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1"/>
        <w:spacing w:before="200" w:lineRule="auto"/>
        <w:rPr/>
      </w:pPr>
      <w:bookmarkStart w:colFirst="0" w:colLast="0" w:name="_5rfwgrsobydp" w:id="0"/>
      <w:bookmarkEnd w:id="0"/>
      <w:r w:rsidDel="00000000" w:rsidR="00000000" w:rsidRPr="00000000">
        <w:rPr>
          <w:rtl w:val="0"/>
        </w:rPr>
        <w:t xml:space="preserve">Spring 2025 Academic Senate Elections</w:t>
      </w:r>
    </w:p>
    <w:p w:rsidR="00000000" w:rsidDel="00000000" w:rsidP="00000000" w:rsidRDefault="00000000" w:rsidRPr="00000000" w14:paraId="00000002">
      <w:pPr>
        <w:pStyle w:val="Subtitle"/>
        <w:shd w:fill="ffffff" w:val="clear"/>
        <w:spacing w:before="200" w:lineRule="auto"/>
        <w:rPr>
          <w:b w:val="1"/>
          <w:color w:val="000000"/>
          <w:sz w:val="24"/>
          <w:szCs w:val="24"/>
          <w:shd w:fill="ffe599" w:val="clear"/>
        </w:rPr>
      </w:pPr>
      <w:bookmarkStart w:colFirst="0" w:colLast="0" w:name="_ds9evobbciys" w:id="1"/>
      <w:bookmarkEnd w:id="1"/>
      <w:r w:rsidDel="00000000" w:rsidR="00000000" w:rsidRPr="00000000">
        <w:rPr>
          <w:b w:val="1"/>
          <w:color w:val="000000"/>
          <w:sz w:val="24"/>
          <w:szCs w:val="24"/>
          <w:rtl w:val="0"/>
        </w:rPr>
        <w:t xml:space="preserve">Academic Senate Election Coordinator: Kim Dudzik </w:t>
      </w:r>
      <w:r w:rsidDel="00000000" w:rsidR="00000000" w:rsidRPr="00000000">
        <w:rPr>
          <w:b w:val="1"/>
          <w:color w:val="000000"/>
          <w:sz w:val="24"/>
          <w:szCs w:val="24"/>
          <w:shd w:fill="ffe599" w:val="clear"/>
          <w:rtl w:val="0"/>
        </w:rPr>
        <w:t xml:space="preserve">(Term ends Spring 2025)</w:t>
      </w:r>
    </w:p>
    <w:p w:rsidR="00000000" w:rsidDel="00000000" w:rsidP="00000000" w:rsidRDefault="00000000" w:rsidRPr="00000000" w14:paraId="00000003">
      <w:pPr>
        <w:jc w:val="center"/>
        <w:rPr/>
      </w:pPr>
      <w:r w:rsidDel="00000000" w:rsidR="00000000" w:rsidRPr="00000000">
        <w:rPr>
          <w:b w:val="1"/>
          <w:color w:val="000000"/>
          <w:sz w:val="24"/>
          <w:szCs w:val="24"/>
          <w:rtl w:val="0"/>
        </w:rPr>
        <w:t xml:space="preserve">Link: </w:t>
      </w:r>
      <w:hyperlink r:id="rId6">
        <w:r w:rsidDel="00000000" w:rsidR="00000000" w:rsidRPr="00000000">
          <w:rPr>
            <w:rFonts w:ascii="Arial" w:cs="Arial" w:eastAsia="Arial" w:hAnsi="Arial"/>
            <w:b w:val="1"/>
            <w:color w:val="1155cc"/>
            <w:u w:val="single"/>
            <w:rtl w:val="0"/>
          </w:rPr>
          <w:t xml:space="preserve">Senate Constitution and Bylaws, approved October 30, 2019</w:t>
        </w:r>
      </w:hyperlink>
      <w:r w:rsidDel="00000000" w:rsidR="00000000" w:rsidRPr="00000000">
        <w:rPr>
          <w:rtl w:val="0"/>
        </w:rPr>
      </w:r>
    </w:p>
    <w:p w:rsidR="00000000" w:rsidDel="00000000" w:rsidP="00000000" w:rsidRDefault="00000000" w:rsidRPr="00000000" w14:paraId="00000004">
      <w:pPr>
        <w:pStyle w:val="Heading2"/>
        <w:rPr/>
      </w:pPr>
      <w:bookmarkStart w:colFirst="0" w:colLast="0" w:name="_5lgf5fbqb2ep" w:id="2"/>
      <w:bookmarkEnd w:id="2"/>
      <w:r w:rsidDel="00000000" w:rsidR="00000000" w:rsidRPr="00000000">
        <w:rPr>
          <w:rtl w:val="0"/>
        </w:rPr>
        <w:t xml:space="preserve">Spring 2025 Election Timelines</w:t>
      </w:r>
    </w:p>
    <w:p w:rsidR="00000000" w:rsidDel="00000000" w:rsidP="00000000" w:rsidRDefault="00000000" w:rsidRPr="00000000" w14:paraId="00000005">
      <w:pPr>
        <w:pStyle w:val="Heading3"/>
        <w:numPr>
          <w:ilvl w:val="0"/>
          <w:numId w:val="1"/>
        </w:numPr>
        <w:ind w:left="720" w:hanging="360"/>
        <w:rPr>
          <w:u w:val="none"/>
        </w:rPr>
      </w:pPr>
      <w:bookmarkStart w:colFirst="0" w:colLast="0" w:name="_ossa1dhenf23" w:id="3"/>
      <w:bookmarkEnd w:id="3"/>
      <w:r w:rsidDel="00000000" w:rsidR="00000000" w:rsidRPr="00000000">
        <w:rPr>
          <w:rtl w:val="0"/>
        </w:rPr>
        <w:t xml:space="preserve">SOC Spring 2025 Election Timeline</w:t>
      </w:r>
    </w:p>
    <w:p w:rsidR="00000000" w:rsidDel="00000000" w:rsidP="00000000" w:rsidRDefault="00000000" w:rsidRPr="00000000" w14:paraId="00000006">
      <w:pPr>
        <w:numPr>
          <w:ilvl w:val="0"/>
          <w:numId w:val="2"/>
        </w:numPr>
        <w:shd w:fill="ffffff" w:val="clear"/>
        <w:ind w:left="720" w:hanging="360"/>
        <w:rPr>
          <w:rFonts w:ascii="Arial" w:cs="Arial" w:eastAsia="Arial" w:hAnsi="Arial"/>
          <w:sz w:val="24"/>
          <w:szCs w:val="24"/>
        </w:rPr>
      </w:pPr>
      <w:r w:rsidDel="00000000" w:rsidR="00000000" w:rsidRPr="00000000">
        <w:rPr>
          <w:rtl w:val="0"/>
        </w:rPr>
        <w:t xml:space="preserve">Nominations for </w:t>
      </w:r>
      <w:r w:rsidDel="00000000" w:rsidR="00000000" w:rsidRPr="00000000">
        <w:rPr>
          <w:b w:val="1"/>
          <w:rtl w:val="0"/>
        </w:rPr>
        <w:t xml:space="preserve">officers</w:t>
      </w:r>
      <w:r w:rsidDel="00000000" w:rsidR="00000000" w:rsidRPr="00000000">
        <w:rPr>
          <w:rtl w:val="0"/>
        </w:rPr>
        <w:t xml:space="preserve"> will be received during the first 2 weeks after census. So that would be:</w:t>
      </w:r>
    </w:p>
    <w:p w:rsidR="00000000" w:rsidDel="00000000" w:rsidP="00000000" w:rsidRDefault="00000000" w:rsidRPr="00000000" w14:paraId="00000007">
      <w:pPr>
        <w:numPr>
          <w:ilvl w:val="1"/>
          <w:numId w:val="2"/>
        </w:numPr>
        <w:ind w:left="1440" w:hanging="360"/>
        <w:rPr>
          <w:rFonts w:ascii="Lora" w:cs="Lora" w:eastAsia="Lora" w:hAnsi="Lora"/>
          <w:b w:val="1"/>
          <w:sz w:val="24"/>
          <w:szCs w:val="24"/>
        </w:rPr>
      </w:pPr>
      <w:r w:rsidDel="00000000" w:rsidR="00000000" w:rsidRPr="00000000">
        <w:rPr>
          <w:b w:val="1"/>
          <w:rtl w:val="0"/>
        </w:rPr>
        <w:t xml:space="preserve">Feb 18 – Mar 4</w:t>
      </w:r>
    </w:p>
    <w:p w:rsidR="00000000" w:rsidDel="00000000" w:rsidP="00000000" w:rsidRDefault="00000000" w:rsidRPr="00000000" w14:paraId="00000008">
      <w:pPr>
        <w:numPr>
          <w:ilvl w:val="0"/>
          <w:numId w:val="2"/>
        </w:numPr>
        <w:shd w:fill="ffffff" w:val="clear"/>
        <w:ind w:left="720" w:hanging="360"/>
        <w:rPr>
          <w:rFonts w:ascii="Lora" w:cs="Lora" w:eastAsia="Lora" w:hAnsi="Lora"/>
          <w:sz w:val="24"/>
          <w:szCs w:val="24"/>
        </w:rPr>
      </w:pPr>
      <w:r w:rsidDel="00000000" w:rsidR="00000000" w:rsidRPr="00000000">
        <w:rPr>
          <w:rtl w:val="0"/>
        </w:rPr>
        <w:t xml:space="preserve">Election for officers will be within 2 weeks after the nomination period</w:t>
      </w:r>
    </w:p>
    <w:p w:rsidR="00000000" w:rsidDel="00000000" w:rsidP="00000000" w:rsidRDefault="00000000" w:rsidRPr="00000000" w14:paraId="00000009">
      <w:pPr>
        <w:numPr>
          <w:ilvl w:val="1"/>
          <w:numId w:val="2"/>
        </w:numPr>
        <w:ind w:left="1440" w:hanging="360"/>
        <w:rPr>
          <w:rFonts w:ascii="Lora" w:cs="Lora" w:eastAsia="Lora" w:hAnsi="Lora"/>
          <w:sz w:val="24"/>
          <w:szCs w:val="24"/>
        </w:rPr>
      </w:pPr>
      <w:r w:rsidDel="00000000" w:rsidR="00000000" w:rsidRPr="00000000">
        <w:rPr>
          <w:rtl w:val="0"/>
        </w:rPr>
        <w:t xml:space="preserve">Election period starting about </w:t>
      </w:r>
      <w:r w:rsidDel="00000000" w:rsidR="00000000" w:rsidRPr="00000000">
        <w:rPr>
          <w:b w:val="1"/>
          <w:rtl w:val="0"/>
        </w:rPr>
        <w:t xml:space="preserve">Mar 10 and ending Mar 17</w:t>
      </w:r>
    </w:p>
    <w:p w:rsidR="00000000" w:rsidDel="00000000" w:rsidP="00000000" w:rsidRDefault="00000000" w:rsidRPr="00000000" w14:paraId="0000000A">
      <w:pPr>
        <w:pStyle w:val="Heading3"/>
        <w:numPr>
          <w:ilvl w:val="0"/>
          <w:numId w:val="1"/>
        </w:numPr>
        <w:spacing w:after="0" w:before="200" w:lineRule="auto"/>
        <w:ind w:left="720" w:hanging="360"/>
        <w:rPr>
          <w:u w:val="none"/>
        </w:rPr>
      </w:pPr>
      <w:bookmarkStart w:colFirst="0" w:colLast="0" w:name="_m0h6nizppf2" w:id="4"/>
      <w:bookmarkEnd w:id="4"/>
      <w:r w:rsidDel="00000000" w:rsidR="00000000" w:rsidRPr="00000000">
        <w:rPr>
          <w:rtl w:val="0"/>
        </w:rPr>
        <w:t xml:space="preserve">PT Spring 2025 Election Timeline</w:t>
      </w:r>
    </w:p>
    <w:p w:rsidR="00000000" w:rsidDel="00000000" w:rsidP="00000000" w:rsidRDefault="00000000" w:rsidRPr="00000000" w14:paraId="0000000B">
      <w:pPr>
        <w:numPr>
          <w:ilvl w:val="0"/>
          <w:numId w:val="2"/>
        </w:numPr>
        <w:shd w:fill="ffffff" w:val="clear"/>
        <w:ind w:left="720" w:hanging="360"/>
        <w:rPr>
          <w:rFonts w:ascii="Lora" w:cs="Lora" w:eastAsia="Lora" w:hAnsi="Lora"/>
          <w:sz w:val="24"/>
          <w:szCs w:val="24"/>
        </w:rPr>
      </w:pPr>
      <w:r w:rsidDel="00000000" w:rsidR="00000000" w:rsidRPr="00000000">
        <w:rPr>
          <w:rtl w:val="0"/>
        </w:rPr>
        <w:t xml:space="preserve">Election of part time senators</w:t>
      </w:r>
    </w:p>
    <w:p w:rsidR="00000000" w:rsidDel="00000000" w:rsidP="00000000" w:rsidRDefault="00000000" w:rsidRPr="00000000" w14:paraId="0000000C">
      <w:pPr>
        <w:numPr>
          <w:ilvl w:val="1"/>
          <w:numId w:val="2"/>
        </w:numPr>
        <w:ind w:left="1440" w:hanging="360"/>
        <w:rPr>
          <w:rFonts w:ascii="Lora" w:cs="Lora" w:eastAsia="Lora" w:hAnsi="Lora"/>
          <w:sz w:val="24"/>
          <w:szCs w:val="24"/>
        </w:rPr>
      </w:pPr>
      <w:r w:rsidDel="00000000" w:rsidR="00000000" w:rsidRPr="00000000">
        <w:rPr>
          <w:rtl w:val="0"/>
        </w:rPr>
        <w:t xml:space="preserve">Nominations open </w:t>
      </w:r>
      <w:r w:rsidDel="00000000" w:rsidR="00000000" w:rsidRPr="00000000">
        <w:rPr>
          <w:b w:val="1"/>
          <w:rtl w:val="0"/>
        </w:rPr>
        <w:t xml:space="preserve">March 18 to March 28</w:t>
      </w:r>
    </w:p>
    <w:p w:rsidR="00000000" w:rsidDel="00000000" w:rsidP="00000000" w:rsidRDefault="00000000" w:rsidRPr="00000000" w14:paraId="0000000D">
      <w:pPr>
        <w:numPr>
          <w:ilvl w:val="1"/>
          <w:numId w:val="2"/>
        </w:numPr>
        <w:ind w:left="1440" w:hanging="360"/>
        <w:rPr>
          <w:rFonts w:ascii="Lora" w:cs="Lora" w:eastAsia="Lora" w:hAnsi="Lora"/>
          <w:sz w:val="24"/>
          <w:szCs w:val="24"/>
        </w:rPr>
      </w:pPr>
      <w:r w:rsidDel="00000000" w:rsidR="00000000" w:rsidRPr="00000000">
        <w:rPr>
          <w:rtl w:val="0"/>
        </w:rPr>
        <w:t xml:space="preserve">Election </w:t>
      </w:r>
      <w:r w:rsidDel="00000000" w:rsidR="00000000" w:rsidRPr="00000000">
        <w:rPr>
          <w:b w:val="1"/>
          <w:rtl w:val="0"/>
        </w:rPr>
        <w:t xml:space="preserve">April 7 – 14</w:t>
      </w:r>
      <w:r w:rsidDel="00000000" w:rsidR="00000000" w:rsidRPr="00000000">
        <w:rPr>
          <w:rtl w:val="0"/>
        </w:rPr>
        <w:t xml:space="preserve"> (After spring break)</w:t>
      </w:r>
      <w:r w:rsidDel="00000000" w:rsidR="00000000" w:rsidRPr="00000000">
        <w:rPr>
          <w:rtl w:val="0"/>
        </w:rPr>
      </w:r>
    </w:p>
    <w:p w:rsidR="00000000" w:rsidDel="00000000" w:rsidP="00000000" w:rsidRDefault="00000000" w:rsidRPr="00000000" w14:paraId="0000000E">
      <w:pPr>
        <w:pStyle w:val="Heading2"/>
        <w:shd w:fill="ffffff" w:val="clear"/>
        <w:rPr/>
      </w:pPr>
      <w:bookmarkStart w:colFirst="0" w:colLast="0" w:name="_8e0f66pl65jc" w:id="5"/>
      <w:bookmarkEnd w:id="5"/>
      <w:r w:rsidDel="00000000" w:rsidR="00000000" w:rsidRPr="00000000">
        <w:rPr>
          <w:rtl w:val="0"/>
        </w:rPr>
        <w:t xml:space="preserve">Elected Representative Roles and Responsibilities</w:t>
      </w:r>
    </w:p>
    <w:p w:rsidR="00000000" w:rsidDel="00000000" w:rsidP="00000000" w:rsidRDefault="00000000" w:rsidRPr="00000000" w14:paraId="0000000F">
      <w:pPr>
        <w:pStyle w:val="Heading3"/>
        <w:shd w:fill="ffffff" w:val="clear"/>
        <w:rPr/>
      </w:pPr>
      <w:bookmarkStart w:colFirst="0" w:colLast="0" w:name="_52u670qoog53" w:id="6"/>
      <w:bookmarkEnd w:id="6"/>
      <w:r w:rsidDel="00000000" w:rsidR="00000000" w:rsidRPr="00000000">
        <w:rPr>
          <w:rtl w:val="0"/>
        </w:rPr>
        <w:t xml:space="preserve">For the Senate Officers Committee (SOC)</w:t>
      </w:r>
    </w:p>
    <w:p w:rsidR="00000000" w:rsidDel="00000000" w:rsidP="00000000" w:rsidRDefault="00000000" w:rsidRPr="00000000" w14:paraId="00000010">
      <w:pPr>
        <w:pStyle w:val="Heading4"/>
        <w:rPr/>
      </w:pPr>
      <w:bookmarkStart w:colFirst="0" w:colLast="0" w:name="_861qy7cqme92" w:id="7"/>
      <w:bookmarkEnd w:id="7"/>
      <w:r w:rsidDel="00000000" w:rsidR="00000000" w:rsidRPr="00000000">
        <w:rPr>
          <w:rtl w:val="0"/>
        </w:rPr>
        <w:t xml:space="preserve">The duties of the Senate Officers Committee are </w:t>
      </w:r>
      <w:r w:rsidDel="00000000" w:rsidR="00000000" w:rsidRPr="00000000">
        <w:rPr>
          <w:color w:val="212529"/>
          <w:rtl w:val="0"/>
        </w:rPr>
        <w:t xml:space="preserve">(according to bylaws)</w:t>
      </w:r>
      <w:r w:rsidDel="00000000" w:rsidR="00000000" w:rsidRPr="00000000">
        <w:rPr>
          <w:rtl w:val="0"/>
        </w:rPr>
        <w:t xml:space="preserve">:</w:t>
      </w:r>
    </w:p>
    <w:p w:rsidR="00000000" w:rsidDel="00000000" w:rsidP="00000000" w:rsidRDefault="00000000" w:rsidRPr="00000000" w14:paraId="00000011">
      <w:pPr>
        <w:numPr>
          <w:ilvl w:val="0"/>
          <w:numId w:val="4"/>
        </w:numPr>
        <w:spacing w:after="200" w:lineRule="auto"/>
        <w:ind w:left="720" w:hanging="360"/>
        <w:rPr>
          <w:u w:val="none"/>
        </w:rPr>
      </w:pPr>
      <w:r w:rsidDel="00000000" w:rsidR="00000000" w:rsidRPr="00000000">
        <w:rPr>
          <w:rtl w:val="0"/>
        </w:rPr>
        <w:t xml:space="preserve">prepare and distribute the agenda,</w:t>
      </w:r>
    </w:p>
    <w:p w:rsidR="00000000" w:rsidDel="00000000" w:rsidP="00000000" w:rsidRDefault="00000000" w:rsidRPr="00000000" w14:paraId="00000012">
      <w:pPr>
        <w:numPr>
          <w:ilvl w:val="0"/>
          <w:numId w:val="4"/>
        </w:numPr>
        <w:spacing w:after="200" w:before="0" w:lineRule="auto"/>
        <w:ind w:left="720" w:hanging="360"/>
        <w:rPr>
          <w:u w:val="none"/>
        </w:rPr>
      </w:pPr>
      <w:r w:rsidDel="00000000" w:rsidR="00000000" w:rsidRPr="00000000">
        <w:rPr>
          <w:rtl w:val="0"/>
        </w:rPr>
        <w:t xml:space="preserve">act on behalf of the Academic Senate in emergencies when the Academic Senate cannot be convened,</w:t>
      </w:r>
    </w:p>
    <w:p w:rsidR="00000000" w:rsidDel="00000000" w:rsidP="00000000" w:rsidRDefault="00000000" w:rsidRPr="00000000" w14:paraId="00000013">
      <w:pPr>
        <w:numPr>
          <w:ilvl w:val="0"/>
          <w:numId w:val="4"/>
        </w:numPr>
        <w:spacing w:after="200" w:before="0" w:lineRule="auto"/>
        <w:ind w:left="720" w:hanging="360"/>
        <w:rPr>
          <w:u w:val="none"/>
        </w:rPr>
      </w:pPr>
      <w:r w:rsidDel="00000000" w:rsidR="00000000" w:rsidRPr="00000000">
        <w:rPr>
          <w:rtl w:val="0"/>
        </w:rPr>
        <w:t xml:space="preserve">maintain an accurate list of Academic Senate members,</w:t>
      </w:r>
    </w:p>
    <w:p w:rsidR="00000000" w:rsidDel="00000000" w:rsidP="00000000" w:rsidRDefault="00000000" w:rsidRPr="00000000" w14:paraId="00000014">
      <w:pPr>
        <w:numPr>
          <w:ilvl w:val="0"/>
          <w:numId w:val="4"/>
        </w:numPr>
        <w:spacing w:after="200" w:before="0" w:lineRule="auto"/>
        <w:ind w:left="720" w:hanging="360"/>
        <w:rPr>
          <w:u w:val="none"/>
        </w:rPr>
      </w:pPr>
      <w:r w:rsidDel="00000000" w:rsidR="00000000" w:rsidRPr="00000000">
        <w:rPr>
          <w:rtl w:val="0"/>
        </w:rPr>
        <w:t xml:space="preserve">review representation of the Senate based on changes in faculty and programs, and</w:t>
      </w:r>
    </w:p>
    <w:p w:rsidR="00000000" w:rsidDel="00000000" w:rsidP="00000000" w:rsidRDefault="00000000" w:rsidRPr="00000000" w14:paraId="00000015">
      <w:pPr>
        <w:numPr>
          <w:ilvl w:val="0"/>
          <w:numId w:val="4"/>
        </w:numPr>
        <w:spacing w:after="200" w:lineRule="auto"/>
        <w:ind w:left="720" w:hanging="360"/>
        <w:rPr>
          <w:u w:val="none"/>
        </w:rPr>
      </w:pPr>
      <w:r w:rsidDel="00000000" w:rsidR="00000000" w:rsidRPr="00000000">
        <w:rPr>
          <w:rtl w:val="0"/>
        </w:rPr>
        <w:t xml:space="preserve">appoint faculty to college and district committees. (If necessary, the Senate Officers Committee also has the authority to revoke faculty appointments if committee members are not meeting their professional responsibilities as defined by the Academic Senate’s Committee Service Guidelines.)</w:t>
      </w:r>
    </w:p>
    <w:p w:rsidR="00000000" w:rsidDel="00000000" w:rsidP="00000000" w:rsidRDefault="00000000" w:rsidRPr="00000000" w14:paraId="00000016">
      <w:pPr>
        <w:pStyle w:val="Heading3"/>
        <w:spacing w:after="200" w:lineRule="auto"/>
        <w:rPr/>
      </w:pPr>
      <w:bookmarkStart w:colFirst="0" w:colLast="0" w:name="_o2eyfwa9891h" w:id="8"/>
      <w:bookmarkEnd w:id="8"/>
      <w:r w:rsidDel="00000000" w:rsidR="00000000" w:rsidRPr="00000000">
        <w:rPr>
          <w:rtl w:val="0"/>
        </w:rPr>
        <w:t xml:space="preserve">For Individual Members of SOC</w:t>
      </w:r>
    </w:p>
    <w:p w:rsidR="00000000" w:rsidDel="00000000" w:rsidP="00000000" w:rsidRDefault="00000000" w:rsidRPr="00000000" w14:paraId="00000017">
      <w:pPr>
        <w:numPr>
          <w:ilvl w:val="0"/>
          <w:numId w:val="3"/>
        </w:numPr>
        <w:shd w:fill="ffffff" w:val="clear"/>
        <w:spacing w:before="0" w:line="360" w:lineRule="auto"/>
        <w:ind w:left="720" w:hanging="360"/>
        <w:rPr>
          <w:b w:val="1"/>
        </w:rPr>
      </w:pPr>
      <w:r w:rsidDel="00000000" w:rsidR="00000000" w:rsidRPr="00000000">
        <w:rPr>
          <w:b w:val="1"/>
          <w:color w:val="212529"/>
          <w:shd w:fill="ffd966" w:val="clear"/>
          <w:rtl w:val="0"/>
        </w:rPr>
        <w:t xml:space="preserve">Vice President - (0.2 RT)</w:t>
      </w:r>
      <w:r w:rsidDel="00000000" w:rsidR="00000000" w:rsidRPr="00000000">
        <w:rPr>
          <w:b w:val="1"/>
          <w:color w:val="212529"/>
          <w:rtl w:val="0"/>
        </w:rPr>
        <w:t xml:space="preserve"> </w:t>
      </w:r>
      <w:r w:rsidDel="00000000" w:rsidR="00000000" w:rsidRPr="00000000">
        <w:rPr>
          <w:b w:val="1"/>
          <w:color w:val="1d4e91"/>
          <w:rtl w:val="0"/>
        </w:rPr>
        <w:t xml:space="preserve">Currently </w:t>
      </w:r>
      <w:r w:rsidDel="00000000" w:rsidR="00000000" w:rsidRPr="00000000">
        <w:rPr>
          <w:b w:val="1"/>
          <w:color w:val="1d4e91"/>
          <w:u w:val="single"/>
          <w:rtl w:val="0"/>
        </w:rPr>
        <w:t xml:space="preserve">Rachel Jacob-Almeida</w:t>
      </w:r>
      <w:r w:rsidDel="00000000" w:rsidR="00000000" w:rsidRPr="00000000">
        <w:rPr>
          <w:rtl w:val="0"/>
        </w:rPr>
      </w:r>
    </w:p>
    <w:p w:rsidR="00000000" w:rsidDel="00000000" w:rsidP="00000000" w:rsidRDefault="00000000" w:rsidRPr="00000000" w14:paraId="00000018">
      <w:pPr>
        <w:numPr>
          <w:ilvl w:val="1"/>
          <w:numId w:val="3"/>
        </w:numPr>
        <w:shd w:fill="ffffff" w:val="clear"/>
        <w:spacing w:before="0" w:line="360" w:lineRule="auto"/>
        <w:ind w:left="1440" w:hanging="360"/>
        <w:rPr>
          <w:color w:val="212529"/>
        </w:rPr>
      </w:pPr>
      <w:r w:rsidDel="00000000" w:rsidR="00000000" w:rsidRPr="00000000">
        <w:rPr>
          <w:color w:val="212529"/>
          <w:u w:val="single"/>
          <w:rtl w:val="0"/>
        </w:rPr>
        <w:t xml:space="preserve">Duties (according to bylaws)</w:t>
      </w:r>
    </w:p>
    <w:p w:rsidR="00000000" w:rsidDel="00000000" w:rsidP="00000000" w:rsidRDefault="00000000" w:rsidRPr="00000000" w14:paraId="00000019">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assist the president in carrying out Academic Senate business,</w:t>
      </w:r>
    </w:p>
    <w:p w:rsidR="00000000" w:rsidDel="00000000" w:rsidP="00000000" w:rsidRDefault="00000000" w:rsidRPr="00000000" w14:paraId="0000001A">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attend the Academic Senate meetings,</w:t>
      </w:r>
    </w:p>
    <w:p w:rsidR="00000000" w:rsidDel="00000000" w:rsidP="00000000" w:rsidRDefault="00000000" w:rsidRPr="00000000" w14:paraId="0000001B">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attend the meetings of the Senate Officers Committee,</w:t>
      </w:r>
    </w:p>
    <w:p w:rsidR="00000000" w:rsidDel="00000000" w:rsidP="00000000" w:rsidRDefault="00000000" w:rsidRPr="00000000" w14:paraId="0000001C">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to assume the duties of the president in the president’s absence,</w:t>
      </w:r>
    </w:p>
    <w:p w:rsidR="00000000" w:rsidDel="00000000" w:rsidP="00000000" w:rsidRDefault="00000000" w:rsidRPr="00000000" w14:paraId="0000001D">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notify faculty of openings on college and district committees,</w:t>
      </w:r>
    </w:p>
    <w:p w:rsidR="00000000" w:rsidDel="00000000" w:rsidP="00000000" w:rsidRDefault="00000000" w:rsidRPr="00000000" w14:paraId="0000001E">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serve as a liaison between the Senate Officers Committee, faculty appointees, and committee chairs regarding new appointments and on-going committee service,</w:t>
      </w:r>
    </w:p>
    <w:p w:rsidR="00000000" w:rsidDel="00000000" w:rsidP="00000000" w:rsidRDefault="00000000" w:rsidRPr="00000000" w14:paraId="0000001F">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report committee appointments made by the Senate Officers Committee to the Academic Senate</w:t>
      </w:r>
    </w:p>
    <w:p w:rsidR="00000000" w:rsidDel="00000000" w:rsidP="00000000" w:rsidRDefault="00000000" w:rsidRPr="00000000" w14:paraId="00000020">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update and maintain an accurate list of faculty appointees serving on college and district committees, and</w:t>
      </w:r>
    </w:p>
    <w:p w:rsidR="00000000" w:rsidDel="00000000" w:rsidP="00000000" w:rsidRDefault="00000000" w:rsidRPr="00000000" w14:paraId="00000021">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perform such additional duties not in conflict with any provision of this Constitution as the membership shall direct.</w:t>
      </w:r>
    </w:p>
    <w:p w:rsidR="00000000" w:rsidDel="00000000" w:rsidP="00000000" w:rsidRDefault="00000000" w:rsidRPr="00000000" w14:paraId="00000022">
      <w:pPr>
        <w:numPr>
          <w:ilvl w:val="1"/>
          <w:numId w:val="3"/>
        </w:numPr>
        <w:shd w:fill="ffffff" w:val="clear"/>
        <w:spacing w:before="0" w:line="360" w:lineRule="auto"/>
        <w:ind w:left="1440" w:hanging="360"/>
        <w:rPr>
          <w:color w:val="212529"/>
        </w:rPr>
      </w:pPr>
      <w:r w:rsidDel="00000000" w:rsidR="00000000" w:rsidRPr="00000000">
        <w:rPr>
          <w:color w:val="212529"/>
          <w:u w:val="single"/>
          <w:rtl w:val="0"/>
        </w:rPr>
        <w:t xml:space="preserve">Required meetings: </w:t>
      </w:r>
    </w:p>
    <w:p w:rsidR="00000000" w:rsidDel="00000000" w:rsidP="00000000" w:rsidRDefault="00000000" w:rsidRPr="00000000" w14:paraId="00000023">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Senate Officers Committee (Weekly on Tues. 11:00a - 12:30p), </w:t>
      </w:r>
    </w:p>
    <w:p w:rsidR="00000000" w:rsidDel="00000000" w:rsidP="00000000" w:rsidRDefault="00000000" w:rsidRPr="00000000" w14:paraId="00000024">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Academic Senate (2nd and 4th Thurs. from 2:00 -3:45p), and </w:t>
      </w:r>
    </w:p>
    <w:p w:rsidR="00000000" w:rsidDel="00000000" w:rsidP="00000000" w:rsidRDefault="00000000" w:rsidRPr="00000000" w14:paraId="00000025">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Cuyamaca College Council (2nd and 4th Tues. from 2:00 -4:00p).</w:t>
      </w:r>
      <w:r w:rsidDel="00000000" w:rsidR="00000000" w:rsidRPr="00000000">
        <w:rPr>
          <w:rtl w:val="0"/>
        </w:rPr>
      </w:r>
    </w:p>
    <w:p w:rsidR="00000000" w:rsidDel="00000000" w:rsidP="00000000" w:rsidRDefault="00000000" w:rsidRPr="00000000" w14:paraId="00000026">
      <w:pPr>
        <w:numPr>
          <w:ilvl w:val="0"/>
          <w:numId w:val="3"/>
        </w:numPr>
        <w:shd w:fill="ffffff" w:val="clear"/>
        <w:spacing w:after="0" w:before="200" w:line="360" w:lineRule="auto"/>
        <w:ind w:left="720" w:hanging="360"/>
        <w:rPr>
          <w:b w:val="1"/>
        </w:rPr>
      </w:pPr>
      <w:r w:rsidDel="00000000" w:rsidR="00000000" w:rsidRPr="00000000">
        <w:rPr>
          <w:b w:val="1"/>
          <w:color w:val="212529"/>
          <w:shd w:fill="ffd966" w:val="clear"/>
          <w:rtl w:val="0"/>
        </w:rPr>
        <w:t xml:space="preserve">2 Officers-at-Large </w:t>
      </w:r>
      <w:r w:rsidDel="00000000" w:rsidR="00000000" w:rsidRPr="00000000">
        <w:rPr>
          <w:b w:val="1"/>
          <w:color w:val="212529"/>
          <w:rtl w:val="0"/>
        </w:rPr>
        <w:t xml:space="preserve">(Full-Time for Instruction and Student Services): </w:t>
      </w:r>
      <w:r w:rsidDel="00000000" w:rsidR="00000000" w:rsidRPr="00000000">
        <w:rPr>
          <w:b w:val="1"/>
          <w:color w:val="1d4e91"/>
          <w:rtl w:val="0"/>
        </w:rPr>
        <w:t xml:space="preserve">Currently </w:t>
      </w:r>
      <w:r w:rsidDel="00000000" w:rsidR="00000000" w:rsidRPr="00000000">
        <w:rPr>
          <w:b w:val="1"/>
          <w:color w:val="1d4e91"/>
          <w:u w:val="single"/>
          <w:rtl w:val="0"/>
        </w:rPr>
        <w:t xml:space="preserve">Miriam Simpson</w:t>
      </w:r>
      <w:r w:rsidDel="00000000" w:rsidR="00000000" w:rsidRPr="00000000">
        <w:rPr>
          <w:b w:val="1"/>
          <w:color w:val="1d4e91"/>
          <w:rtl w:val="0"/>
        </w:rPr>
        <w:t xml:space="preserve"> for Instruction and </w:t>
        <w:br w:type="textWrapping"/>
      </w:r>
      <w:r w:rsidDel="00000000" w:rsidR="00000000" w:rsidRPr="00000000">
        <w:rPr>
          <w:b w:val="1"/>
          <w:color w:val="1d4e91"/>
          <w:u w:val="single"/>
          <w:rtl w:val="0"/>
        </w:rPr>
        <w:t xml:space="preserve">Rachelle Panganiban</w:t>
      </w:r>
      <w:r w:rsidDel="00000000" w:rsidR="00000000" w:rsidRPr="00000000">
        <w:rPr>
          <w:b w:val="1"/>
          <w:color w:val="1d4e91"/>
          <w:rtl w:val="0"/>
        </w:rPr>
        <w:t xml:space="preserve"> for Student Services</w:t>
      </w:r>
      <w:r w:rsidDel="00000000" w:rsidR="00000000" w:rsidRPr="00000000">
        <w:rPr>
          <w:rtl w:val="0"/>
        </w:rPr>
      </w:r>
    </w:p>
    <w:p w:rsidR="00000000" w:rsidDel="00000000" w:rsidP="00000000" w:rsidRDefault="00000000" w:rsidRPr="00000000" w14:paraId="00000027">
      <w:pPr>
        <w:numPr>
          <w:ilvl w:val="1"/>
          <w:numId w:val="3"/>
        </w:numPr>
        <w:shd w:fill="ffffff" w:val="clear"/>
        <w:spacing w:before="0" w:line="360" w:lineRule="auto"/>
        <w:ind w:left="1440" w:hanging="360"/>
      </w:pPr>
      <w:r w:rsidDel="00000000" w:rsidR="00000000" w:rsidRPr="00000000">
        <w:rPr>
          <w:color w:val="212529"/>
          <w:u w:val="single"/>
          <w:rtl w:val="0"/>
        </w:rPr>
        <w:t xml:space="preserve">Duties (according to bylaws)</w:t>
      </w:r>
      <w:r w:rsidDel="00000000" w:rsidR="00000000" w:rsidRPr="00000000">
        <w:rPr>
          <w:rtl w:val="0"/>
        </w:rPr>
      </w:r>
    </w:p>
    <w:p w:rsidR="00000000" w:rsidDel="00000000" w:rsidP="00000000" w:rsidRDefault="00000000" w:rsidRPr="00000000" w14:paraId="00000028">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represent the academic interests of the faculty members with regular and contract status,</w:t>
      </w:r>
    </w:p>
    <w:p w:rsidR="00000000" w:rsidDel="00000000" w:rsidP="00000000" w:rsidRDefault="00000000" w:rsidRPr="00000000" w14:paraId="00000029">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collect and maintain records of voluntary dues collected,</w:t>
      </w:r>
    </w:p>
    <w:p w:rsidR="00000000" w:rsidDel="00000000" w:rsidP="00000000" w:rsidRDefault="00000000" w:rsidRPr="00000000" w14:paraId="0000002A">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attend the meetings of the Academic Senate,</w:t>
      </w:r>
    </w:p>
    <w:p w:rsidR="00000000" w:rsidDel="00000000" w:rsidP="00000000" w:rsidRDefault="00000000" w:rsidRPr="00000000" w14:paraId="0000002B">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attend the meetings of the Senate Officers Committee, and</w:t>
      </w:r>
    </w:p>
    <w:p w:rsidR="00000000" w:rsidDel="00000000" w:rsidP="00000000" w:rsidRDefault="00000000" w:rsidRPr="00000000" w14:paraId="0000002C">
      <w:pPr>
        <w:numPr>
          <w:ilvl w:val="2"/>
          <w:numId w:val="3"/>
        </w:numPr>
        <w:shd w:fill="ffffff" w:val="clear"/>
        <w:spacing w:before="0" w:line="360" w:lineRule="auto"/>
        <w:ind w:left="2160" w:hanging="360"/>
        <w:rPr>
          <w:color w:val="212529"/>
          <w:u w:val="none"/>
        </w:rPr>
      </w:pPr>
      <w:r w:rsidDel="00000000" w:rsidR="00000000" w:rsidRPr="00000000">
        <w:rPr>
          <w:color w:val="212529"/>
          <w:rtl w:val="0"/>
        </w:rPr>
        <w:t xml:space="preserve">perform such additional duties not in conflict with any provision of this Constitution as the membership shall direct.</w:t>
      </w:r>
    </w:p>
    <w:p w:rsidR="00000000" w:rsidDel="00000000" w:rsidP="00000000" w:rsidRDefault="00000000" w:rsidRPr="00000000" w14:paraId="0000002D">
      <w:pPr>
        <w:numPr>
          <w:ilvl w:val="1"/>
          <w:numId w:val="3"/>
        </w:numPr>
        <w:shd w:fill="ffffff" w:val="clear"/>
        <w:spacing w:before="0" w:line="360" w:lineRule="auto"/>
        <w:ind w:left="1440" w:hanging="360"/>
        <w:rPr>
          <w:u w:val="none"/>
        </w:rPr>
      </w:pPr>
      <w:r w:rsidDel="00000000" w:rsidR="00000000" w:rsidRPr="00000000">
        <w:rPr>
          <w:color w:val="212529"/>
          <w:rtl w:val="0"/>
        </w:rPr>
        <w:t xml:space="preserve"> </w:t>
      </w:r>
      <w:r w:rsidDel="00000000" w:rsidR="00000000" w:rsidRPr="00000000">
        <w:rPr>
          <w:color w:val="212529"/>
          <w:u w:val="single"/>
          <w:rtl w:val="0"/>
        </w:rPr>
        <w:t xml:space="preserve">Required meetings: </w:t>
      </w:r>
    </w:p>
    <w:p w:rsidR="00000000" w:rsidDel="00000000" w:rsidP="00000000" w:rsidRDefault="00000000" w:rsidRPr="00000000" w14:paraId="0000002E">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Senate Officers Committee (Weekly on Tues. 11:00a - 12:30p), and</w:t>
      </w:r>
    </w:p>
    <w:p w:rsidR="00000000" w:rsidDel="00000000" w:rsidP="00000000" w:rsidRDefault="00000000" w:rsidRPr="00000000" w14:paraId="0000002F">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Academic Senate (2nd and 4th Thurs. from 2:00 -3:45p).</w:t>
      </w:r>
      <w:r w:rsidDel="00000000" w:rsidR="00000000" w:rsidRPr="00000000">
        <w:rPr>
          <w:rtl w:val="0"/>
        </w:rPr>
      </w:r>
    </w:p>
    <w:p w:rsidR="00000000" w:rsidDel="00000000" w:rsidP="00000000" w:rsidRDefault="00000000" w:rsidRPr="00000000" w14:paraId="00000030">
      <w:pPr>
        <w:numPr>
          <w:ilvl w:val="0"/>
          <w:numId w:val="3"/>
        </w:numPr>
        <w:shd w:fill="ffffff" w:val="clear"/>
        <w:spacing w:after="0" w:before="200" w:line="276" w:lineRule="auto"/>
        <w:ind w:left="720" w:hanging="360"/>
        <w:rPr>
          <w:u w:val="none"/>
        </w:rPr>
      </w:pPr>
      <w:r w:rsidDel="00000000" w:rsidR="00000000" w:rsidRPr="00000000">
        <w:rPr>
          <w:b w:val="1"/>
          <w:color w:val="212529"/>
          <w:shd w:fill="ffd966" w:val="clear"/>
          <w:rtl w:val="0"/>
        </w:rPr>
        <w:t xml:space="preserve">Officer-at-Large (Part-Time)</w:t>
      </w:r>
      <w:r w:rsidDel="00000000" w:rsidR="00000000" w:rsidRPr="00000000">
        <w:rPr>
          <w:b w:val="1"/>
          <w:color w:val="212529"/>
          <w:rtl w:val="0"/>
        </w:rPr>
        <w:t xml:space="preserve"> - </w:t>
      </w:r>
      <w:r w:rsidDel="00000000" w:rsidR="00000000" w:rsidRPr="00000000">
        <w:rPr>
          <w:b w:val="1"/>
          <w:color w:val="1d4e91"/>
          <w:rtl w:val="0"/>
        </w:rPr>
        <w:t xml:space="preserve">Currently </w:t>
      </w:r>
      <w:r w:rsidDel="00000000" w:rsidR="00000000" w:rsidRPr="00000000">
        <w:rPr>
          <w:b w:val="1"/>
          <w:color w:val="1d4e91"/>
          <w:u w:val="single"/>
          <w:rtl w:val="0"/>
        </w:rPr>
        <w:t xml:space="preserve">Hanaa Alkassas</w:t>
        <w:br w:type="textWrapping"/>
      </w:r>
      <w:r w:rsidDel="00000000" w:rsidR="00000000" w:rsidRPr="00000000">
        <w:rPr>
          <w:color w:val="1d4e91"/>
          <w:rtl w:val="0"/>
        </w:rPr>
        <w:t xml:space="preserve">This role receives compensation “at a rate equal to step one (1) of the  Non-Classroom Activities Performed by Part Time Staff salary schedule” (11.4 of Faculty Contract).</w:t>
      </w:r>
      <w:r w:rsidDel="00000000" w:rsidR="00000000" w:rsidRPr="00000000">
        <w:rPr>
          <w:rtl w:val="0"/>
        </w:rPr>
      </w:r>
    </w:p>
    <w:p w:rsidR="00000000" w:rsidDel="00000000" w:rsidP="00000000" w:rsidRDefault="00000000" w:rsidRPr="00000000" w14:paraId="00000031">
      <w:pPr>
        <w:numPr>
          <w:ilvl w:val="1"/>
          <w:numId w:val="3"/>
        </w:numPr>
        <w:shd w:fill="ffffff" w:val="clear"/>
        <w:spacing w:before="0" w:line="360" w:lineRule="auto"/>
        <w:ind w:left="1440" w:hanging="360"/>
      </w:pPr>
      <w:r w:rsidDel="00000000" w:rsidR="00000000" w:rsidRPr="00000000">
        <w:rPr>
          <w:color w:val="212529"/>
          <w:u w:val="single"/>
          <w:rtl w:val="0"/>
        </w:rPr>
        <w:t xml:space="preserve">Duties (according to bylaws)</w:t>
      </w:r>
    </w:p>
    <w:p w:rsidR="00000000" w:rsidDel="00000000" w:rsidP="00000000" w:rsidRDefault="00000000" w:rsidRPr="00000000" w14:paraId="00000032">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attend the meetings of the Academic Senate,</w:t>
      </w:r>
    </w:p>
    <w:p w:rsidR="00000000" w:rsidDel="00000000" w:rsidP="00000000" w:rsidRDefault="00000000" w:rsidRPr="00000000" w14:paraId="00000033">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attend the meetings of the Senate Officers Committee,</w:t>
      </w:r>
    </w:p>
    <w:p w:rsidR="00000000" w:rsidDel="00000000" w:rsidP="00000000" w:rsidRDefault="00000000" w:rsidRPr="00000000" w14:paraId="00000034">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coordinate and compile a list of part-time faculty who are interested in being included in Academic Senate business,</w:t>
      </w:r>
    </w:p>
    <w:p w:rsidR="00000000" w:rsidDel="00000000" w:rsidP="00000000" w:rsidRDefault="00000000" w:rsidRPr="00000000" w14:paraId="00000035">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keep part-time faculty informed of Academic Senate issues,</w:t>
      </w:r>
    </w:p>
    <w:p w:rsidR="00000000" w:rsidDel="00000000" w:rsidP="00000000" w:rsidRDefault="00000000" w:rsidRPr="00000000" w14:paraId="00000036">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represent the interests of the part-time faculty members,</w:t>
      </w:r>
    </w:p>
    <w:p w:rsidR="00000000" w:rsidDel="00000000" w:rsidP="00000000" w:rsidRDefault="00000000" w:rsidRPr="00000000" w14:paraId="00000037">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assist the president in coordinating evening Academic Senate meetings for part- time faculty, and</w:t>
      </w:r>
    </w:p>
    <w:p w:rsidR="00000000" w:rsidDel="00000000" w:rsidP="00000000" w:rsidRDefault="00000000" w:rsidRPr="00000000" w14:paraId="00000038">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assist the election coordinator in the election of the part-time faculty senator.</w:t>
      </w:r>
    </w:p>
    <w:p w:rsidR="00000000" w:rsidDel="00000000" w:rsidP="00000000" w:rsidRDefault="00000000" w:rsidRPr="00000000" w14:paraId="00000039">
      <w:pPr>
        <w:numPr>
          <w:ilvl w:val="1"/>
          <w:numId w:val="3"/>
        </w:numPr>
        <w:shd w:fill="ffffff" w:val="clear"/>
        <w:spacing w:before="0" w:line="360" w:lineRule="auto"/>
        <w:ind w:left="1440" w:hanging="360"/>
      </w:pPr>
      <w:r w:rsidDel="00000000" w:rsidR="00000000" w:rsidRPr="00000000">
        <w:rPr>
          <w:color w:val="212529"/>
          <w:u w:val="single"/>
          <w:rtl w:val="0"/>
        </w:rPr>
        <w:t xml:space="preserve">Required meetings: </w:t>
      </w:r>
    </w:p>
    <w:p w:rsidR="00000000" w:rsidDel="00000000" w:rsidP="00000000" w:rsidRDefault="00000000" w:rsidRPr="00000000" w14:paraId="0000003A">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Senate Officers Committee (Weekly on Tues. 11:00a - 12:30p), and</w:t>
      </w:r>
    </w:p>
    <w:p w:rsidR="00000000" w:rsidDel="00000000" w:rsidP="00000000" w:rsidRDefault="00000000" w:rsidRPr="00000000" w14:paraId="0000003B">
      <w:pPr>
        <w:numPr>
          <w:ilvl w:val="2"/>
          <w:numId w:val="3"/>
        </w:numPr>
        <w:shd w:fill="ffffff" w:val="clear"/>
        <w:spacing w:before="0" w:line="360" w:lineRule="auto"/>
        <w:ind w:left="2160" w:hanging="360"/>
        <w:rPr>
          <w:color w:val="212529"/>
        </w:rPr>
      </w:pPr>
      <w:r w:rsidDel="00000000" w:rsidR="00000000" w:rsidRPr="00000000">
        <w:rPr>
          <w:color w:val="212529"/>
          <w:rtl w:val="0"/>
        </w:rPr>
        <w:t xml:space="preserve">Academic Senate (2nd and 4th Thurs. from 2:00 -3:45p).</w:t>
      </w:r>
      <w:r w:rsidDel="00000000" w:rsidR="00000000" w:rsidRPr="00000000">
        <w:rPr>
          <w:rtl w:val="0"/>
        </w:rPr>
      </w:r>
    </w:p>
    <w:p w:rsidR="00000000" w:rsidDel="00000000" w:rsidP="00000000" w:rsidRDefault="00000000" w:rsidRPr="00000000" w14:paraId="0000003C">
      <w:pPr>
        <w:pStyle w:val="Heading3"/>
        <w:shd w:fill="ffffff" w:val="clear"/>
        <w:rPr/>
      </w:pPr>
      <w:bookmarkStart w:colFirst="0" w:colLast="0" w:name="_4ib6dlnehi5c" w:id="9"/>
      <w:bookmarkEnd w:id="9"/>
      <w:r w:rsidDel="00000000" w:rsidR="00000000" w:rsidRPr="00000000">
        <w:rPr>
          <w:rtl w:val="0"/>
        </w:rPr>
        <w:t xml:space="preserve">For Part-Time Senators</w:t>
      </w:r>
    </w:p>
    <w:p w:rsidR="00000000" w:rsidDel="00000000" w:rsidP="00000000" w:rsidRDefault="00000000" w:rsidRPr="00000000" w14:paraId="0000003D">
      <w:pPr>
        <w:rPr>
          <w:color w:val="1d4e91"/>
        </w:rPr>
      </w:pPr>
      <w:r w:rsidDel="00000000" w:rsidR="00000000" w:rsidRPr="00000000">
        <w:rPr>
          <w:b w:val="1"/>
          <w:rtl w:val="0"/>
        </w:rPr>
        <w:t xml:space="preserve">Note:</w:t>
      </w:r>
      <w:r w:rsidDel="00000000" w:rsidR="00000000" w:rsidRPr="00000000">
        <w:rPr>
          <w:rtl w:val="0"/>
        </w:rPr>
        <w:t xml:space="preserve"> </w:t>
      </w:r>
      <w:r w:rsidDel="00000000" w:rsidR="00000000" w:rsidRPr="00000000">
        <w:rPr>
          <w:color w:val="1d4e91"/>
          <w:rtl w:val="0"/>
        </w:rPr>
        <w:t xml:space="preserve">PT Senators receive compensation “at a rate equal to step one (1) of the  Non-Classroom Activities Performed by Part Time Staff salary schedule” (11.4 of Faculty Contract).</w:t>
      </w:r>
    </w:p>
    <w:p w:rsidR="00000000" w:rsidDel="00000000" w:rsidP="00000000" w:rsidRDefault="00000000" w:rsidRPr="00000000" w14:paraId="0000003E">
      <w:pPr>
        <w:numPr>
          <w:ilvl w:val="0"/>
          <w:numId w:val="3"/>
        </w:numPr>
        <w:shd w:fill="ffffff" w:val="clear"/>
        <w:spacing w:before="200" w:line="360" w:lineRule="auto"/>
        <w:ind w:left="720" w:hanging="360"/>
      </w:pPr>
      <w:r w:rsidDel="00000000" w:rsidR="00000000" w:rsidRPr="00000000">
        <w:rPr>
          <w:color w:val="212529"/>
          <w:u w:val="single"/>
          <w:rtl w:val="0"/>
        </w:rPr>
        <w:t xml:space="preserve">Duties (according to bylaws)</w:t>
      </w:r>
    </w:p>
    <w:p w:rsidR="00000000" w:rsidDel="00000000" w:rsidP="00000000" w:rsidRDefault="00000000" w:rsidRPr="00000000" w14:paraId="0000003F">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attend and participate in meetings of the Academic Senate,</w:t>
      </w:r>
    </w:p>
    <w:p w:rsidR="00000000" w:rsidDel="00000000" w:rsidP="00000000" w:rsidRDefault="00000000" w:rsidRPr="00000000" w14:paraId="00000040">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appoint a proxy from their appropriate constituency group (A, B, C, D, E) of regular or contract and part-time faculty to attend the meetings of the Academic Senate in their absence,</w:t>
      </w:r>
    </w:p>
    <w:p w:rsidR="00000000" w:rsidDel="00000000" w:rsidP="00000000" w:rsidRDefault="00000000" w:rsidRPr="00000000" w14:paraId="00000041">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monitor and represent the interests of their constituency with regard to academic and professional matters,</w:t>
      </w:r>
    </w:p>
    <w:p w:rsidR="00000000" w:rsidDel="00000000" w:rsidP="00000000" w:rsidRDefault="00000000" w:rsidRPr="00000000" w14:paraId="00000042">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voice the concerns of their constituency with regard to academic and professional matters,</w:t>
      </w:r>
    </w:p>
    <w:p w:rsidR="00000000" w:rsidDel="00000000" w:rsidP="00000000" w:rsidRDefault="00000000" w:rsidRPr="00000000" w14:paraId="00000043">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vote in accordance with the input of the members of their constituency as well as their individual consciences, and</w:t>
      </w:r>
    </w:p>
    <w:p w:rsidR="00000000" w:rsidDel="00000000" w:rsidP="00000000" w:rsidRDefault="00000000" w:rsidRPr="00000000" w14:paraId="00000044">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be responsible for the dissemination of information to their constituency in a timely manner.</w:t>
      </w:r>
    </w:p>
    <w:p w:rsidR="00000000" w:rsidDel="00000000" w:rsidP="00000000" w:rsidRDefault="00000000" w:rsidRPr="00000000" w14:paraId="00000045">
      <w:pPr>
        <w:numPr>
          <w:ilvl w:val="0"/>
          <w:numId w:val="3"/>
        </w:numPr>
        <w:shd w:fill="ffffff" w:val="clear"/>
        <w:spacing w:before="0" w:line="360" w:lineRule="auto"/>
        <w:ind w:left="720" w:hanging="360"/>
      </w:pPr>
      <w:r w:rsidDel="00000000" w:rsidR="00000000" w:rsidRPr="00000000">
        <w:rPr>
          <w:color w:val="212529"/>
          <w:u w:val="single"/>
          <w:rtl w:val="0"/>
        </w:rPr>
        <w:t xml:space="preserve">Required meetings: </w:t>
      </w:r>
    </w:p>
    <w:p w:rsidR="00000000" w:rsidDel="00000000" w:rsidP="00000000" w:rsidRDefault="00000000" w:rsidRPr="00000000" w14:paraId="00000046">
      <w:pPr>
        <w:numPr>
          <w:ilvl w:val="1"/>
          <w:numId w:val="3"/>
        </w:numPr>
        <w:shd w:fill="ffffff" w:val="clear"/>
        <w:spacing w:before="0" w:line="360" w:lineRule="auto"/>
        <w:ind w:left="1440" w:hanging="360"/>
        <w:rPr>
          <w:color w:val="212529"/>
        </w:rPr>
      </w:pPr>
      <w:r w:rsidDel="00000000" w:rsidR="00000000" w:rsidRPr="00000000">
        <w:rPr>
          <w:color w:val="212529"/>
          <w:rtl w:val="0"/>
        </w:rPr>
        <w:t xml:space="preserve">Academic Senate (2nd and 4th Thurs. from 2:00 -3:45p).</w:t>
      </w:r>
      <w:r w:rsidDel="00000000" w:rsidR="00000000" w:rsidRPr="00000000">
        <w:rPr>
          <w:sz w:val="22"/>
          <w:szCs w:val="22"/>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icksand">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3"/>
        <w:szCs w:val="23"/>
        <w:u w:val="none"/>
      </w:rPr>
    </w:lvl>
    <w:lvl w:ilvl="1">
      <w:start w:val="1"/>
      <w:numFmt w:val="bullet"/>
      <w:lvlText w:val="○"/>
      <w:lvlJc w:val="left"/>
      <w:pPr>
        <w:ind w:left="1440" w:hanging="360"/>
      </w:pPr>
      <w:rPr>
        <w:rFonts w:ascii="Roboto" w:cs="Roboto" w:eastAsia="Roboto" w:hAnsi="Roboto"/>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sz w:val="24"/>
        <w:szCs w:val="24"/>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b w:val="1"/>
      <w:color w:val="0b5394"/>
      <w:sz w:val="40"/>
      <w:szCs w:val="40"/>
    </w:rPr>
  </w:style>
  <w:style w:type="paragraph" w:styleId="Heading2">
    <w:name w:val="heading 2"/>
    <w:basedOn w:val="Normal"/>
    <w:next w:val="Normal"/>
    <w:pPr>
      <w:spacing w:before="480" w:lineRule="auto"/>
    </w:pPr>
    <w:rPr>
      <w:b w:val="1"/>
      <w:sz w:val="36"/>
      <w:szCs w:val="36"/>
    </w:rPr>
  </w:style>
  <w:style w:type="paragraph" w:styleId="Heading3">
    <w:name w:val="heading 3"/>
    <w:basedOn w:val="Normal"/>
    <w:next w:val="Normal"/>
    <w:pPr>
      <w:spacing w:before="480" w:lineRule="auto"/>
    </w:pPr>
    <w:rPr>
      <w:b w:val="1"/>
      <w:color w:val="0b5394"/>
      <w:sz w:val="32"/>
      <w:szCs w:val="32"/>
    </w:rPr>
  </w:style>
  <w:style w:type="paragraph" w:styleId="Heading4">
    <w:name w:val="heading 4"/>
    <w:basedOn w:val="Normal"/>
    <w:next w:val="Normal"/>
    <w:pPr>
      <w:spacing w:after="200" w:line="240" w:lineRule="auto"/>
    </w:pPr>
    <w:rPr>
      <w:color w:val="434343"/>
      <w:sz w:val="28"/>
      <w:szCs w:val="28"/>
      <w:u w:val="single"/>
    </w:rPr>
  </w:style>
  <w:style w:type="paragraph" w:styleId="Heading5">
    <w:name w:val="heading 5"/>
    <w:basedOn w:val="Normal"/>
    <w:next w:val="Normal"/>
    <w:pPr>
      <w:keepNext w:val="1"/>
      <w:keepLines w:val="1"/>
      <w:spacing w:after="100" w:before="100" w:line="360" w:lineRule="auto"/>
    </w:pPr>
    <w:rPr>
      <w:rFonts w:ascii="Trebuchet MS" w:cs="Trebuchet MS" w:eastAsia="Trebuchet MS" w:hAnsi="Trebuchet MS"/>
      <w:sz w:val="26"/>
      <w:szCs w:val="26"/>
      <w:shd w:fill="d9d9d9" w:val="clear"/>
    </w:rPr>
  </w:style>
  <w:style w:type="paragraph" w:styleId="Heading6">
    <w:name w:val="heading 6"/>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340" w:line="360" w:lineRule="auto"/>
    </w:pPr>
    <w:rPr>
      <w:rFonts w:ascii="Trebuchet MS" w:cs="Trebuchet MS" w:eastAsia="Trebuchet MS" w:hAnsi="Trebuchet MS"/>
      <w:i w:val="1"/>
      <w:u w:val="single"/>
      <w:shd w:fill="d9d9d9" w:val="clear"/>
    </w:rPr>
  </w:style>
  <w:style w:type="paragraph" w:styleId="Title">
    <w:name w:val="Title"/>
    <w:basedOn w:val="Normal"/>
    <w:next w:val="Normal"/>
    <w:pPr>
      <w:pageBreakBefore w:val="0"/>
      <w:spacing w:before="200" w:line="240" w:lineRule="auto"/>
      <w:jc w:val="center"/>
    </w:pPr>
    <w:rPr>
      <w:b w:val="1"/>
      <w:sz w:val="24"/>
      <w:szCs w:val="24"/>
    </w:r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3JN5mK2mqTvpnpg-KGtVucFDm5eG95FK/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Quicksand-bold.ttf"/><Relationship Id="rId9" Type="http://schemas.openxmlformats.org/officeDocument/2006/relationships/font" Target="fonts/Quicksand-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