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0D84" w14:textId="77777777" w:rsidR="005A2140" w:rsidRPr="005A2140" w:rsidRDefault="005A2140" w:rsidP="005A2140">
      <w:pPr>
        <w:widowControl w:val="0"/>
        <w:autoSpaceDE w:val="0"/>
        <w:autoSpaceDN w:val="0"/>
        <w:adjustRightInd w:val="0"/>
        <w:spacing w:after="0" w:line="240" w:lineRule="auto"/>
        <w:jc w:val="center"/>
        <w:rPr>
          <w:rFonts w:asciiTheme="majorHAnsi" w:hAnsiTheme="majorHAnsi" w:cstheme="majorHAnsi"/>
          <w:b/>
          <w:bCs/>
          <w:caps/>
          <w:sz w:val="28"/>
          <w:szCs w:val="28"/>
        </w:rPr>
      </w:pPr>
      <w:r w:rsidRPr="005A2140">
        <w:rPr>
          <w:rFonts w:asciiTheme="majorHAnsi" w:hAnsiTheme="majorHAnsi" w:cstheme="majorHAnsi"/>
          <w:b/>
          <w:bCs/>
          <w:caps/>
          <w:sz w:val="28"/>
          <w:szCs w:val="28"/>
        </w:rPr>
        <w:t>Cuyamaca College</w:t>
      </w:r>
    </w:p>
    <w:p w14:paraId="6D7B4A88" w14:textId="77777777" w:rsidR="005A2140" w:rsidRPr="005A2140" w:rsidRDefault="005A2140" w:rsidP="005A2140">
      <w:pPr>
        <w:widowControl w:val="0"/>
        <w:autoSpaceDE w:val="0"/>
        <w:autoSpaceDN w:val="0"/>
        <w:adjustRightInd w:val="0"/>
        <w:spacing w:after="0" w:line="240" w:lineRule="auto"/>
        <w:jc w:val="center"/>
        <w:rPr>
          <w:rFonts w:asciiTheme="majorHAnsi" w:hAnsiTheme="majorHAnsi" w:cstheme="majorHAnsi"/>
          <w:b/>
          <w:bCs/>
          <w:sz w:val="24"/>
          <w:szCs w:val="24"/>
        </w:rPr>
      </w:pPr>
      <w:r w:rsidRPr="005A2140">
        <w:rPr>
          <w:rFonts w:asciiTheme="majorHAnsi" w:hAnsiTheme="majorHAnsi" w:cstheme="majorHAnsi"/>
          <w:b/>
          <w:bCs/>
          <w:sz w:val="24"/>
          <w:szCs w:val="24"/>
        </w:rPr>
        <w:t>Program Narrative</w:t>
      </w:r>
    </w:p>
    <w:p w14:paraId="423FCD56" w14:textId="4DAA5704" w:rsidR="00492590" w:rsidRDefault="00492590" w:rsidP="005A2140">
      <w:pPr>
        <w:widowControl w:val="0"/>
        <w:autoSpaceDE w:val="0"/>
        <w:autoSpaceDN w:val="0"/>
        <w:adjustRightInd w:val="0"/>
        <w:spacing w:after="0" w:line="240" w:lineRule="auto"/>
        <w:jc w:val="center"/>
        <w:rPr>
          <w:rFonts w:asciiTheme="majorHAnsi" w:hAnsiTheme="majorHAnsi" w:cstheme="majorHAnsi"/>
          <w:b/>
          <w:sz w:val="24"/>
          <w:szCs w:val="24"/>
        </w:rPr>
      </w:pPr>
    </w:p>
    <w:p w14:paraId="1AD90681" w14:textId="77777777" w:rsidR="00492590" w:rsidRDefault="00492590" w:rsidP="005A2140">
      <w:pPr>
        <w:widowControl w:val="0"/>
        <w:autoSpaceDE w:val="0"/>
        <w:autoSpaceDN w:val="0"/>
        <w:adjustRightInd w:val="0"/>
        <w:spacing w:after="0" w:line="240" w:lineRule="auto"/>
        <w:jc w:val="center"/>
        <w:rPr>
          <w:rFonts w:asciiTheme="majorHAnsi" w:hAnsiTheme="majorHAnsi" w:cstheme="majorHAnsi"/>
          <w:b/>
          <w:sz w:val="24"/>
          <w:szCs w:val="24"/>
        </w:rPr>
      </w:pPr>
    </w:p>
    <w:p w14:paraId="2DE72B7C" w14:textId="7E282021" w:rsidR="005A2140" w:rsidRDefault="005A2140" w:rsidP="005A2140">
      <w:pPr>
        <w:widowControl w:val="0"/>
        <w:autoSpaceDE w:val="0"/>
        <w:autoSpaceDN w:val="0"/>
        <w:adjustRightInd w:val="0"/>
        <w:spacing w:after="0" w:line="240" w:lineRule="auto"/>
        <w:jc w:val="center"/>
        <w:rPr>
          <w:rFonts w:asciiTheme="majorHAnsi" w:hAnsiTheme="majorHAnsi" w:cstheme="majorHAnsi"/>
          <w:b/>
          <w:sz w:val="24"/>
          <w:szCs w:val="24"/>
        </w:rPr>
      </w:pPr>
      <w:r w:rsidRPr="005A2140">
        <w:rPr>
          <w:rFonts w:asciiTheme="majorHAnsi" w:hAnsiTheme="majorHAnsi" w:cstheme="majorHAnsi"/>
          <w:b/>
          <w:sz w:val="24"/>
          <w:szCs w:val="24"/>
        </w:rPr>
        <w:t>CERTIFICATE OF ACHEIVEMENT</w:t>
      </w:r>
      <w:r w:rsidR="00492590">
        <w:rPr>
          <w:rFonts w:asciiTheme="majorHAnsi" w:hAnsiTheme="majorHAnsi" w:cstheme="majorHAnsi"/>
          <w:b/>
          <w:sz w:val="24"/>
          <w:szCs w:val="24"/>
        </w:rPr>
        <w:t>:</w:t>
      </w:r>
    </w:p>
    <w:p w14:paraId="646585FA" w14:textId="25D1A88E" w:rsidR="00492590" w:rsidRPr="00492590" w:rsidRDefault="00492590" w:rsidP="005A2140">
      <w:pPr>
        <w:widowControl w:val="0"/>
        <w:autoSpaceDE w:val="0"/>
        <w:autoSpaceDN w:val="0"/>
        <w:adjustRightInd w:val="0"/>
        <w:spacing w:after="0" w:line="240" w:lineRule="auto"/>
        <w:jc w:val="center"/>
        <w:rPr>
          <w:rFonts w:asciiTheme="majorHAnsi" w:hAnsiTheme="majorHAnsi" w:cstheme="majorHAnsi"/>
          <w:b/>
          <w:sz w:val="24"/>
          <w:szCs w:val="24"/>
        </w:rPr>
      </w:pPr>
      <w:r w:rsidRPr="00492590">
        <w:rPr>
          <w:rFonts w:ascii="Arial" w:hAnsi="Arial"/>
          <w:noProof/>
          <w:sz w:val="20"/>
          <w:szCs w:val="24"/>
        </w:rPr>
        <w:t>ESL Milestone Certificate- Pathway to Transfer: Environmental and Applied Technology</w:t>
      </w:r>
    </w:p>
    <w:p w14:paraId="187BF310" w14:textId="77777777" w:rsidR="005A2140" w:rsidRPr="005A2140" w:rsidRDefault="005A2140" w:rsidP="005A2140">
      <w:pPr>
        <w:spacing w:after="0" w:line="240" w:lineRule="auto"/>
        <w:jc w:val="center"/>
        <w:rPr>
          <w:rFonts w:ascii="Arial" w:eastAsia="Times New Roman" w:hAnsi="Arial" w:cs="Arial"/>
          <w:b/>
          <w:bCs/>
          <w:color w:val="001E5E"/>
          <w:sz w:val="23"/>
          <w:szCs w:val="23"/>
        </w:rPr>
      </w:pPr>
    </w:p>
    <w:p w14:paraId="66287D6F" w14:textId="77777777" w:rsidR="005A2140" w:rsidRPr="005A2140" w:rsidRDefault="005A2140" w:rsidP="005A2140">
      <w:pPr>
        <w:spacing w:after="0" w:line="240" w:lineRule="auto"/>
        <w:jc w:val="center"/>
        <w:rPr>
          <w:rFonts w:ascii="Arial" w:eastAsia="Times New Roman" w:hAnsi="Arial" w:cs="Arial"/>
          <w:b/>
          <w:bCs/>
          <w:color w:val="001E5E"/>
          <w:sz w:val="23"/>
          <w:szCs w:val="23"/>
        </w:rPr>
      </w:pPr>
    </w:p>
    <w:p w14:paraId="3A60F63F" w14:textId="77777777" w:rsidR="005A2140" w:rsidRPr="005A2140" w:rsidRDefault="005A2140" w:rsidP="005A2140">
      <w:pPr>
        <w:spacing w:after="0" w:line="240" w:lineRule="auto"/>
        <w:rPr>
          <w:b/>
          <w:sz w:val="24"/>
          <w:szCs w:val="24"/>
          <w:u w:val="single"/>
        </w:rPr>
      </w:pPr>
      <w:r w:rsidRPr="005A2140">
        <w:rPr>
          <w:b/>
          <w:sz w:val="24"/>
          <w:szCs w:val="24"/>
          <w:u w:val="single"/>
        </w:rPr>
        <w:t>Item 1. Program Goals and Objectives</w:t>
      </w:r>
    </w:p>
    <w:p w14:paraId="34D3B072" w14:textId="77777777" w:rsidR="005A2140" w:rsidRPr="005A2140" w:rsidRDefault="005A2140" w:rsidP="005A2140">
      <w:pPr>
        <w:spacing w:after="0" w:line="240" w:lineRule="auto"/>
        <w:rPr>
          <w:sz w:val="24"/>
          <w:szCs w:val="24"/>
        </w:rPr>
      </w:pPr>
    </w:p>
    <w:p w14:paraId="3824CBEC" w14:textId="4F100117" w:rsidR="005A2140" w:rsidRPr="00464ED3" w:rsidRDefault="00464ED3" w:rsidP="005A2140">
      <w:pPr>
        <w:spacing w:after="0" w:line="240" w:lineRule="auto"/>
        <w:rPr>
          <w:rFonts w:cstheme="minorHAnsi"/>
          <w:sz w:val="24"/>
          <w:szCs w:val="24"/>
        </w:rPr>
      </w:pPr>
      <w:r w:rsidRPr="003F6EE7">
        <w:rPr>
          <w:rFonts w:cstheme="minorHAnsi"/>
          <w:sz w:val="24"/>
          <w:szCs w:val="24"/>
        </w:rPr>
        <w:t xml:space="preserve">This program is designed to provide pre-ACP English as a Second Language students a pathway into Academic and Career Pathways. These Academic and Career Pathways are designed to </w:t>
      </w:r>
      <w:r w:rsidRPr="003F6EE7">
        <w:rPr>
          <w:rFonts w:cstheme="minorHAnsi"/>
          <w:color w:val="212529"/>
          <w:sz w:val="24"/>
          <w:szCs w:val="24"/>
          <w:shd w:val="clear" w:color="auto" w:fill="FFFFFF"/>
        </w:rPr>
        <w:t xml:space="preserve">guide students to the classes that will lead to a fulfilling career. ESL students will benefit from these certificates as they encourage and recognize the first step in their degree, certificate, or general education pathway.  </w:t>
      </w:r>
    </w:p>
    <w:p w14:paraId="76AFF3A6" w14:textId="77777777" w:rsidR="005A2140" w:rsidRPr="005A2140" w:rsidRDefault="005A2140" w:rsidP="005A2140">
      <w:pPr>
        <w:spacing w:after="0" w:line="240" w:lineRule="auto"/>
        <w:rPr>
          <w:sz w:val="24"/>
          <w:szCs w:val="24"/>
        </w:rPr>
      </w:pPr>
    </w:p>
    <w:p w14:paraId="57231C1E" w14:textId="77777777" w:rsidR="005A2140" w:rsidRPr="005A2140" w:rsidRDefault="005A2140" w:rsidP="005A2140">
      <w:pPr>
        <w:spacing w:after="0" w:line="240" w:lineRule="auto"/>
        <w:rPr>
          <w:b/>
          <w:sz w:val="24"/>
          <w:szCs w:val="24"/>
          <w:u w:val="single"/>
        </w:rPr>
      </w:pPr>
      <w:r w:rsidRPr="005A2140">
        <w:rPr>
          <w:b/>
          <w:sz w:val="24"/>
          <w:szCs w:val="24"/>
          <w:u w:val="single"/>
        </w:rPr>
        <w:t>Item 2. Catalog Description and PLOs</w:t>
      </w:r>
    </w:p>
    <w:p w14:paraId="78FA8BA1" w14:textId="77777777" w:rsidR="005A2140" w:rsidRPr="005A2140" w:rsidRDefault="005A2140" w:rsidP="005A2140">
      <w:pPr>
        <w:spacing w:after="0" w:line="240" w:lineRule="auto"/>
        <w:rPr>
          <w:sz w:val="24"/>
          <w:szCs w:val="24"/>
        </w:rPr>
      </w:pPr>
    </w:p>
    <w:p w14:paraId="3ECB8C6F" w14:textId="0FBB3AED" w:rsidR="005A2140" w:rsidRPr="005A2140" w:rsidRDefault="005A2140" w:rsidP="005A2140">
      <w:pPr>
        <w:widowControl w:val="0"/>
        <w:tabs>
          <w:tab w:val="left" w:pos="270"/>
        </w:tabs>
        <w:suppressAutoHyphens/>
        <w:spacing w:after="0" w:line="240" w:lineRule="auto"/>
        <w:ind w:left="360" w:hanging="360"/>
        <w:rPr>
          <w:rFonts w:ascii="Calibri" w:eastAsia="Times New Roman" w:hAnsi="Calibri" w:cs="Times New Roman"/>
          <w:szCs w:val="20"/>
        </w:rPr>
      </w:pPr>
      <w:r w:rsidRPr="005A2140">
        <w:rPr>
          <w:rFonts w:ascii="Arial" w:eastAsia="Times New Roman" w:hAnsi="Arial" w:cs="Times New Roman"/>
          <w:noProof/>
          <w:sz w:val="18"/>
          <w:szCs w:val="20"/>
          <w:u w:val="single"/>
        </w:rPr>
        <w:t xml:space="preserve">The ESL Pathway Certificate program is designed to prepare English Language Learners (ELLs) for the academic rigor of degree-applicable coursework in the </w:t>
      </w:r>
      <w:r w:rsidR="00521A69">
        <w:rPr>
          <w:rFonts w:ascii="Arial" w:eastAsia="Times New Roman" w:hAnsi="Arial" w:cs="Times New Roman"/>
          <w:noProof/>
          <w:sz w:val="18"/>
          <w:szCs w:val="20"/>
          <w:u w:val="single"/>
        </w:rPr>
        <w:t xml:space="preserve">Environmental and Applied Technology </w:t>
      </w:r>
      <w:r w:rsidRPr="005A2140">
        <w:rPr>
          <w:rFonts w:ascii="Arial" w:eastAsia="Times New Roman" w:hAnsi="Arial" w:cs="Times New Roman"/>
          <w:noProof/>
          <w:sz w:val="18"/>
          <w:szCs w:val="20"/>
          <w:u w:val="single"/>
        </w:rPr>
        <w:t xml:space="preserve"> Academic and Career Pathway. Students completing these certificates have achieved academic English reading and writing skills at an advanced, post-secondary level; they have also achieved success in prerequisite or introductory coursework in a variety of degree, certificate, or general education patterns. These two elements combine to demonstrate significant achievement of a milestone along their pathways to degrees, certificates, or transfer. To earn a certificate, complete the required courses as listed with a grade of C or better. At least 50% of all coursework must be completed at Cuyamaca College.</w:t>
      </w:r>
    </w:p>
    <w:p w14:paraId="21D75C5D" w14:textId="77777777" w:rsidR="005A2140" w:rsidRPr="005A2140" w:rsidRDefault="005A2140" w:rsidP="005A2140">
      <w:pPr>
        <w:spacing w:after="0" w:line="240" w:lineRule="auto"/>
        <w:rPr>
          <w:b/>
          <w:szCs w:val="20"/>
        </w:rPr>
      </w:pPr>
      <w:r w:rsidRPr="005A2140">
        <w:rPr>
          <w:b/>
          <w:szCs w:val="20"/>
        </w:rPr>
        <w:t>Program Learning Outcomes</w:t>
      </w:r>
    </w:p>
    <w:p w14:paraId="5DFF0DB0" w14:textId="77777777" w:rsidR="005A2140" w:rsidRPr="005A2140" w:rsidRDefault="005A2140" w:rsidP="005A2140">
      <w:pPr>
        <w:spacing w:after="0" w:line="240" w:lineRule="auto"/>
        <w:rPr>
          <w:szCs w:val="20"/>
        </w:rPr>
      </w:pPr>
      <w:r w:rsidRPr="005A2140">
        <w:rPr>
          <w:szCs w:val="20"/>
        </w:rPr>
        <w:t xml:space="preserve">Upon successful completion of this program, students will be able to: </w:t>
      </w:r>
    </w:p>
    <w:p w14:paraId="1CBCF1BB" w14:textId="77777777" w:rsidR="005A2140" w:rsidRPr="005A2140" w:rsidRDefault="005A2140" w:rsidP="005A2140">
      <w:pPr>
        <w:spacing w:after="0" w:line="240" w:lineRule="auto"/>
        <w:rPr>
          <w:sz w:val="24"/>
          <w:szCs w:val="24"/>
        </w:rPr>
      </w:pPr>
    </w:p>
    <w:p w14:paraId="63D3E491" w14:textId="77777777" w:rsidR="0083175F" w:rsidRPr="00C47BAF" w:rsidRDefault="0083175F" w:rsidP="0083175F">
      <w:pPr>
        <w:numPr>
          <w:ilvl w:val="0"/>
          <w:numId w:val="2"/>
        </w:numPr>
        <w:shd w:val="clear" w:color="auto" w:fill="FFFFFF"/>
        <w:spacing w:after="0" w:line="240" w:lineRule="auto"/>
        <w:rPr>
          <w:rFonts w:ascii="Lato" w:eastAsia="Times New Roman" w:hAnsi="Lato" w:cs="Times New Roman"/>
          <w:color w:val="212529"/>
          <w:sz w:val="24"/>
          <w:szCs w:val="24"/>
        </w:rPr>
      </w:pPr>
      <w:r w:rsidRPr="00C47BAF">
        <w:rPr>
          <w:rFonts w:ascii="Lato" w:eastAsia="Times New Roman" w:hAnsi="Lato" w:cs="Times New Roman"/>
          <w:color w:val="212529"/>
          <w:sz w:val="24"/>
          <w:szCs w:val="24"/>
        </w:rPr>
        <w:t>Communicate well-organized information, arguments and opinions through various modalities, including speaking and writing.</w:t>
      </w:r>
    </w:p>
    <w:p w14:paraId="52F4837D" w14:textId="77777777" w:rsidR="0083175F" w:rsidRPr="00C47BAF" w:rsidRDefault="0083175F" w:rsidP="0083175F">
      <w:pPr>
        <w:numPr>
          <w:ilvl w:val="0"/>
          <w:numId w:val="2"/>
        </w:numPr>
        <w:shd w:val="clear" w:color="auto" w:fill="FFFFFF"/>
        <w:spacing w:after="0" w:line="240" w:lineRule="auto"/>
        <w:rPr>
          <w:rFonts w:ascii="Lato" w:eastAsia="Times New Roman" w:hAnsi="Lato" w:cs="Times New Roman"/>
          <w:color w:val="212529"/>
          <w:sz w:val="24"/>
          <w:szCs w:val="24"/>
        </w:rPr>
      </w:pPr>
      <w:r w:rsidRPr="00C47BAF">
        <w:rPr>
          <w:rFonts w:ascii="Lato" w:eastAsia="Times New Roman" w:hAnsi="Lato" w:cs="Times New Roman"/>
          <w:color w:val="212529"/>
          <w:sz w:val="24"/>
          <w:szCs w:val="24"/>
        </w:rPr>
        <w:t xml:space="preserve">Analyze and evaluate academic texts </w:t>
      </w:r>
      <w:r>
        <w:rPr>
          <w:rFonts w:ascii="Lato" w:eastAsia="Times New Roman" w:hAnsi="Lato" w:cs="Times New Roman"/>
          <w:color w:val="212529"/>
          <w:sz w:val="24"/>
          <w:szCs w:val="24"/>
        </w:rPr>
        <w:t xml:space="preserve">to </w:t>
      </w:r>
      <w:r w:rsidRPr="00C47BAF">
        <w:rPr>
          <w:rFonts w:ascii="Lato" w:eastAsia="Times New Roman" w:hAnsi="Lato" w:cs="Times New Roman"/>
          <w:color w:val="212529"/>
          <w:sz w:val="24"/>
          <w:szCs w:val="24"/>
        </w:rPr>
        <w:t>prepar</w:t>
      </w:r>
      <w:r>
        <w:rPr>
          <w:rFonts w:ascii="Lato" w:eastAsia="Times New Roman" w:hAnsi="Lato" w:cs="Times New Roman"/>
          <w:color w:val="212529"/>
          <w:sz w:val="24"/>
          <w:szCs w:val="24"/>
        </w:rPr>
        <w:t>e for and complete</w:t>
      </w:r>
      <w:r w:rsidRPr="00C47BAF">
        <w:rPr>
          <w:rFonts w:ascii="Lato" w:eastAsia="Times New Roman" w:hAnsi="Lato" w:cs="Times New Roman"/>
          <w:color w:val="212529"/>
          <w:sz w:val="24"/>
          <w:szCs w:val="24"/>
        </w:rPr>
        <w:t xml:space="preserve"> academic writing. </w:t>
      </w:r>
    </w:p>
    <w:p w14:paraId="79C8EB83" w14:textId="4DDDC721" w:rsidR="005A2140" w:rsidRPr="00492590" w:rsidRDefault="0083175F" w:rsidP="00492590">
      <w:pPr>
        <w:numPr>
          <w:ilvl w:val="0"/>
          <w:numId w:val="2"/>
        </w:numPr>
        <w:shd w:val="clear" w:color="auto" w:fill="FFFFFF"/>
        <w:spacing w:after="0" w:line="240" w:lineRule="auto"/>
        <w:rPr>
          <w:rFonts w:ascii="Lato" w:eastAsia="Times New Roman" w:hAnsi="Lato" w:cs="Times New Roman"/>
          <w:color w:val="212529"/>
          <w:sz w:val="24"/>
          <w:szCs w:val="24"/>
        </w:rPr>
      </w:pPr>
      <w:r w:rsidRPr="00C47BAF">
        <w:rPr>
          <w:rFonts w:ascii="Lato" w:eastAsia="Times New Roman" w:hAnsi="Lato" w:cs="Times New Roman"/>
          <w:color w:val="212529"/>
          <w:sz w:val="24"/>
          <w:szCs w:val="24"/>
        </w:rPr>
        <w:t>Interact effectively with others in group work to complete academic task</w:t>
      </w:r>
      <w:r>
        <w:rPr>
          <w:rFonts w:ascii="Lato" w:eastAsia="Times New Roman" w:hAnsi="Lato" w:cs="Times New Roman"/>
          <w:color w:val="212529"/>
          <w:sz w:val="24"/>
          <w:szCs w:val="24"/>
        </w:rPr>
        <w:t>s</w:t>
      </w:r>
      <w:r w:rsidRPr="00C47BAF">
        <w:rPr>
          <w:rFonts w:ascii="Lato" w:eastAsia="Times New Roman" w:hAnsi="Lato" w:cs="Times New Roman"/>
          <w:color w:val="212529"/>
          <w:sz w:val="24"/>
          <w:szCs w:val="24"/>
        </w:rPr>
        <w:t xml:space="preserve"> and work well in cross-cultural situations</w:t>
      </w:r>
      <w:r>
        <w:rPr>
          <w:rFonts w:ascii="Lato" w:eastAsia="Times New Roman" w:hAnsi="Lato" w:cs="Times New Roman"/>
          <w:color w:val="212529"/>
          <w:sz w:val="24"/>
          <w:szCs w:val="24"/>
        </w:rPr>
        <w:t>, taking into account others’ diverse backgrounds, perspectives, and abilities.</w:t>
      </w:r>
    </w:p>
    <w:p w14:paraId="2C000BCF" w14:textId="77777777" w:rsidR="005A2140" w:rsidRPr="005A2140" w:rsidRDefault="005A2140" w:rsidP="005A2140">
      <w:pPr>
        <w:tabs>
          <w:tab w:val="left" w:pos="270"/>
        </w:tabs>
        <w:spacing w:after="0" w:line="240" w:lineRule="auto"/>
        <w:contextualSpacing/>
        <w:rPr>
          <w:rFonts w:ascii="Calibri" w:eastAsia="Calibri" w:hAnsi="Calibri" w:cs="Times New Roman"/>
          <w:szCs w:val="20"/>
        </w:rPr>
      </w:pPr>
    </w:p>
    <w:p w14:paraId="18D1CA8F" w14:textId="77777777" w:rsidR="005A2140" w:rsidRPr="005A2140" w:rsidRDefault="005A2140" w:rsidP="005A2140">
      <w:pPr>
        <w:spacing w:after="0" w:line="240" w:lineRule="auto"/>
        <w:rPr>
          <w:b/>
          <w:sz w:val="24"/>
          <w:szCs w:val="24"/>
          <w:u w:val="single"/>
        </w:rPr>
      </w:pPr>
      <w:r w:rsidRPr="005A2140">
        <w:rPr>
          <w:b/>
          <w:sz w:val="24"/>
          <w:szCs w:val="24"/>
          <w:u w:val="single"/>
        </w:rPr>
        <w:t>Item 3. Program Requirements</w:t>
      </w:r>
    </w:p>
    <w:p w14:paraId="435498EE" w14:textId="77777777" w:rsidR="005A2140" w:rsidRPr="00CE682C" w:rsidRDefault="005A2140" w:rsidP="005A2140">
      <w:pPr>
        <w:tabs>
          <w:tab w:val="left" w:pos="270"/>
        </w:tabs>
        <w:spacing w:after="0" w:line="240" w:lineRule="auto"/>
        <w:contextualSpacing/>
        <w:rPr>
          <w:rFonts w:ascii="Calibri" w:eastAsia="Calibri" w:hAnsi="Calibri" w:cs="Times New Roman"/>
          <w:szCs w:val="20"/>
        </w:rPr>
      </w:pPr>
    </w:p>
    <w:p w14:paraId="433E5F03" w14:textId="7346D177" w:rsidR="00CE682C" w:rsidRDefault="005A2140" w:rsidP="00CE682C">
      <w:pPr>
        <w:rPr>
          <w:b/>
          <w:bCs/>
        </w:rPr>
      </w:pPr>
      <w:r w:rsidRPr="00CE682C">
        <w:rPr>
          <w:b/>
          <w:bCs/>
        </w:rPr>
        <w:t xml:space="preserve">ESL Milestone Certificate- Pathway to Transfer: </w:t>
      </w:r>
      <w:r w:rsidR="00521A69" w:rsidRPr="00CE682C">
        <w:rPr>
          <w:b/>
          <w:bCs/>
        </w:rPr>
        <w:t>Environmental and Applied Technology</w:t>
      </w:r>
    </w:p>
    <w:p w14:paraId="251CCCF4" w14:textId="77777777" w:rsidR="00CE682C" w:rsidRPr="00773CA4" w:rsidRDefault="00CE682C" w:rsidP="00CE682C">
      <w:pPr>
        <w:tabs>
          <w:tab w:val="left" w:pos="2160"/>
          <w:tab w:val="right" w:pos="8640"/>
        </w:tabs>
        <w:spacing w:after="0" w:line="216" w:lineRule="auto"/>
        <w:rPr>
          <w:b/>
          <w:szCs w:val="20"/>
        </w:rPr>
      </w:pPr>
      <w:r w:rsidRPr="00773CA4">
        <w:rPr>
          <w:b/>
          <w:szCs w:val="20"/>
        </w:rPr>
        <w:t>Certificate of Achievement Requirements:</w:t>
      </w:r>
    </w:p>
    <w:p w14:paraId="5CEF66EF" w14:textId="77777777" w:rsidR="00CE682C" w:rsidRPr="006F0B37" w:rsidRDefault="00CE682C" w:rsidP="00CE682C">
      <w:pPr>
        <w:tabs>
          <w:tab w:val="left" w:pos="2160"/>
          <w:tab w:val="right" w:pos="9450"/>
        </w:tabs>
        <w:suppressAutoHyphens/>
        <w:spacing w:after="0" w:line="216" w:lineRule="auto"/>
        <w:rPr>
          <w:rFonts w:ascii="Calibri" w:eastAsia="Calibri" w:hAnsi="Calibri" w:cs="Times New Roman"/>
          <w:i/>
        </w:rPr>
      </w:pPr>
      <w:r w:rsidRPr="006F0B37">
        <w:rPr>
          <w:rFonts w:ascii="Calibri" w:eastAsia="Calibri" w:hAnsi="Calibri" w:cs="Times New Roman"/>
          <w:i/>
        </w:rPr>
        <w:t>Course</w:t>
      </w:r>
      <w:r w:rsidRPr="006F0B37">
        <w:rPr>
          <w:rFonts w:ascii="Calibri" w:eastAsia="Calibri" w:hAnsi="Calibri" w:cs="Times New Roman"/>
          <w:i/>
        </w:rPr>
        <w:tab/>
        <w:t>Title</w:t>
      </w:r>
      <w:r w:rsidRPr="006F0B37">
        <w:rPr>
          <w:rFonts w:ascii="Calibri" w:eastAsia="Calibri" w:hAnsi="Calibri" w:cs="Times New Roman"/>
          <w:i/>
        </w:rPr>
        <w:tab/>
        <w:t>Units</w:t>
      </w:r>
    </w:p>
    <w:p w14:paraId="674CC4CD" w14:textId="77777777" w:rsidR="00CE682C" w:rsidRDefault="00CE682C" w:rsidP="00CE682C">
      <w:pPr>
        <w:tabs>
          <w:tab w:val="left" w:pos="2160"/>
          <w:tab w:val="right" w:pos="9360"/>
        </w:tabs>
        <w:suppressAutoHyphens/>
        <w:spacing w:after="0" w:line="216" w:lineRule="auto"/>
        <w:rPr>
          <w:rFonts w:ascii="Calibri" w:hAnsi="Calibri"/>
        </w:rPr>
      </w:pPr>
      <w:r>
        <w:rPr>
          <w:rFonts w:ascii="Calibri" w:hAnsi="Calibri"/>
        </w:rPr>
        <w:t>ESL 2</w:t>
      </w:r>
      <w:r w:rsidRPr="006F0B37">
        <w:rPr>
          <w:rFonts w:ascii="Calibri" w:hAnsi="Calibri"/>
        </w:rPr>
        <w:tab/>
      </w:r>
      <w:r>
        <w:rPr>
          <w:rFonts w:ascii="Calibri" w:hAnsi="Calibri"/>
        </w:rPr>
        <w:t>Accelerated Composition for English as a Second Language</w:t>
      </w:r>
      <w:r>
        <w:rPr>
          <w:rFonts w:ascii="Calibri" w:hAnsi="Calibri"/>
        </w:rPr>
        <w:tab/>
        <w:t>6</w:t>
      </w:r>
    </w:p>
    <w:p w14:paraId="0726CE7C" w14:textId="77777777" w:rsidR="00CE682C" w:rsidRDefault="00CE682C" w:rsidP="00CE682C">
      <w:pPr>
        <w:tabs>
          <w:tab w:val="left" w:pos="2160"/>
          <w:tab w:val="right" w:pos="9360"/>
        </w:tabs>
        <w:suppressAutoHyphens/>
        <w:spacing w:after="0" w:line="216" w:lineRule="auto"/>
        <w:rPr>
          <w:rFonts w:ascii="Calibri" w:hAnsi="Calibri"/>
          <w:u w:val="single"/>
        </w:rPr>
      </w:pPr>
      <w:r>
        <w:rPr>
          <w:rFonts w:ascii="Calibri" w:hAnsi="Calibri"/>
        </w:rPr>
        <w:t>ESL 122</w:t>
      </w:r>
      <w:r>
        <w:rPr>
          <w:rFonts w:ascii="Calibri" w:hAnsi="Calibri"/>
        </w:rPr>
        <w:tab/>
        <w:t>College Rhetoric</w:t>
      </w:r>
      <w:r>
        <w:rPr>
          <w:rFonts w:ascii="Calibri" w:hAnsi="Calibri"/>
        </w:rPr>
        <w:tab/>
      </w:r>
      <w:r w:rsidRPr="003A6C70">
        <w:rPr>
          <w:rFonts w:ascii="Calibri" w:hAnsi="Calibri"/>
          <w:u w:val="single"/>
        </w:rPr>
        <w:t>6</w:t>
      </w:r>
    </w:p>
    <w:p w14:paraId="76CC0EA3" w14:textId="77777777" w:rsidR="00CE682C" w:rsidRPr="003A6C70" w:rsidRDefault="00CE682C" w:rsidP="00CE682C">
      <w:pPr>
        <w:tabs>
          <w:tab w:val="left" w:pos="2160"/>
          <w:tab w:val="right" w:pos="9360"/>
        </w:tabs>
        <w:suppressAutoHyphens/>
        <w:spacing w:after="0" w:line="216" w:lineRule="auto"/>
        <w:jc w:val="right"/>
        <w:rPr>
          <w:rFonts w:ascii="Calibri" w:hAnsi="Calibri"/>
        </w:rPr>
      </w:pPr>
      <w:r>
        <w:rPr>
          <w:rFonts w:ascii="Calibri" w:hAnsi="Calibri"/>
        </w:rPr>
        <w:t>12</w:t>
      </w:r>
    </w:p>
    <w:p w14:paraId="0D5A67C6" w14:textId="77777777" w:rsidR="00CE682C" w:rsidRPr="00F026B3" w:rsidRDefault="00CE682C" w:rsidP="00CE682C">
      <w:pPr>
        <w:tabs>
          <w:tab w:val="left" w:pos="2160"/>
          <w:tab w:val="right" w:pos="9360"/>
        </w:tabs>
        <w:suppressAutoHyphens/>
        <w:spacing w:after="0" w:line="216" w:lineRule="auto"/>
        <w:rPr>
          <w:rFonts w:ascii="Calibri" w:hAnsi="Calibri"/>
        </w:rPr>
      </w:pPr>
      <w:r>
        <w:rPr>
          <w:rFonts w:ascii="Calibri" w:hAnsi="Calibri"/>
          <w:color w:val="FF0000"/>
        </w:rPr>
        <w:tab/>
      </w:r>
      <w:r w:rsidRPr="00F026B3">
        <w:rPr>
          <w:rFonts w:ascii="Calibri" w:hAnsi="Calibri"/>
        </w:rPr>
        <w:tab/>
      </w:r>
    </w:p>
    <w:p w14:paraId="604BC16A" w14:textId="08B8B34B" w:rsidR="00CE682C" w:rsidRPr="00F026B3" w:rsidRDefault="00CE682C" w:rsidP="00CE682C">
      <w:pPr>
        <w:tabs>
          <w:tab w:val="left" w:pos="2160"/>
          <w:tab w:val="right" w:pos="9360"/>
        </w:tabs>
        <w:suppressAutoHyphens/>
        <w:spacing w:after="0" w:line="216" w:lineRule="auto"/>
        <w:rPr>
          <w:rFonts w:ascii="Calibri" w:eastAsia="Calibri" w:hAnsi="Calibri" w:cs="Times New Roman"/>
        </w:rPr>
      </w:pPr>
      <w:r w:rsidRPr="00F026B3">
        <w:rPr>
          <w:rFonts w:ascii="Calibri" w:eastAsia="Calibri" w:hAnsi="Calibri" w:cs="Times New Roman"/>
          <w:b/>
        </w:rPr>
        <w:t>Select three (3</w:t>
      </w:r>
      <w:r w:rsidR="00464ED3">
        <w:rPr>
          <w:rFonts w:ascii="Calibri" w:eastAsia="Calibri" w:hAnsi="Calibri" w:cs="Times New Roman"/>
          <w:b/>
        </w:rPr>
        <w:t>-4</w:t>
      </w:r>
      <w:r w:rsidRPr="00F026B3">
        <w:rPr>
          <w:rFonts w:ascii="Calibri" w:eastAsia="Calibri" w:hAnsi="Calibri" w:cs="Times New Roman"/>
          <w:b/>
        </w:rPr>
        <w:t>) units from the following:</w:t>
      </w:r>
    </w:p>
    <w:p w14:paraId="5547D8F9" w14:textId="7A0662C8" w:rsidR="00CE682C" w:rsidRDefault="009C5157" w:rsidP="00CE682C">
      <w:pPr>
        <w:spacing w:line="240" w:lineRule="auto"/>
        <w:contextualSpacing/>
      </w:pPr>
      <w:r>
        <w:lastRenderedPageBreak/>
        <w:t>AUTO 099</w:t>
      </w:r>
      <w:r w:rsidR="00CE682C">
        <w:tab/>
      </w:r>
      <w:r w:rsidR="00464ED3">
        <w:rPr>
          <w:rFonts w:ascii="Calibri" w:eastAsia="Calibri" w:hAnsi="Calibri" w:cs="Calibri"/>
          <w:sz w:val="24"/>
          <w:szCs w:val="24"/>
        </w:rPr>
        <w:t>Introduction to Automotive Technology</w:t>
      </w:r>
      <w:r w:rsidR="00CE682C">
        <w:tab/>
        <w:t xml:space="preserve">             </w:t>
      </w:r>
      <w:r w:rsidR="00CE682C">
        <w:tab/>
      </w:r>
      <w:r w:rsidR="00CE682C">
        <w:tab/>
      </w:r>
      <w:r w:rsidR="00CE682C">
        <w:tab/>
      </w:r>
      <w:r w:rsidR="00CE682C">
        <w:tab/>
      </w:r>
      <w:r w:rsidR="00464ED3">
        <w:t xml:space="preserve">          3</w:t>
      </w:r>
    </w:p>
    <w:p w14:paraId="405B9DA7" w14:textId="4C976AFF" w:rsidR="00CE682C" w:rsidRDefault="00464ED3" w:rsidP="00CE682C">
      <w:pPr>
        <w:spacing w:line="240" w:lineRule="auto"/>
        <w:contextualSpacing/>
      </w:pPr>
      <w:r>
        <w:t>&amp;</w:t>
      </w:r>
      <w:r w:rsidR="009C5157">
        <w:t>AUTO 100</w:t>
      </w:r>
      <w:r w:rsidR="00CE682C">
        <w:tab/>
      </w:r>
      <w:r>
        <w:rPr>
          <w:rFonts w:ascii="Calibri" w:eastAsia="Calibri" w:hAnsi="Calibri" w:cs="Calibri"/>
          <w:sz w:val="24"/>
          <w:szCs w:val="24"/>
        </w:rPr>
        <w:t>Introduction to Automotive Technology Laboratory</w:t>
      </w:r>
      <w:r w:rsidR="00CE682C">
        <w:tab/>
        <w:t xml:space="preserve">             </w:t>
      </w:r>
      <w:r w:rsidR="00CE682C">
        <w:tab/>
      </w:r>
      <w:r w:rsidR="00CE682C">
        <w:tab/>
      </w:r>
      <w:r w:rsidR="00CE682C">
        <w:tab/>
      </w:r>
      <w:r>
        <w:t xml:space="preserve">           1</w:t>
      </w:r>
    </w:p>
    <w:p w14:paraId="76B53AE7" w14:textId="09AC0949" w:rsidR="00464ED3" w:rsidRDefault="009C5157" w:rsidP="00464ED3">
      <w:r>
        <w:t>CADD 115</w:t>
      </w:r>
      <w:r w:rsidR="00CE682C">
        <w:tab/>
      </w:r>
      <w:r w:rsidR="00464ED3">
        <w:rPr>
          <w:rFonts w:ascii="Calibri" w:eastAsia="Calibri" w:hAnsi="Calibri" w:cs="Calibri"/>
          <w:sz w:val="24"/>
          <w:szCs w:val="24"/>
        </w:rPr>
        <w:t>Engineering Graphics</w:t>
      </w:r>
      <w:r w:rsidR="00CE682C">
        <w:tab/>
      </w:r>
      <w:r w:rsidR="00CE682C">
        <w:tab/>
      </w:r>
      <w:r w:rsidR="00CE682C">
        <w:tab/>
      </w:r>
      <w:r w:rsidR="00CE682C">
        <w:tab/>
      </w:r>
      <w:r w:rsidR="00CE682C">
        <w:tab/>
      </w:r>
      <w:r w:rsidR="00CE682C">
        <w:tab/>
      </w:r>
      <w:r w:rsidR="00CE682C">
        <w:tab/>
      </w:r>
      <w:r w:rsidR="00464ED3">
        <w:t xml:space="preserve">                         </w:t>
      </w:r>
      <w:r w:rsidR="00CE682C">
        <w:t xml:space="preserve">3 </w:t>
      </w:r>
    </w:p>
    <w:p w14:paraId="23E735D4" w14:textId="703A5D63" w:rsidR="00464ED3" w:rsidRDefault="009C5157" w:rsidP="00464ED3">
      <w:pPr>
        <w:jc w:val="center"/>
      </w:pPr>
      <w:r>
        <w:t>CADD 120</w:t>
      </w:r>
      <w:r w:rsidR="00CE682C">
        <w:tab/>
      </w:r>
      <w:r w:rsidR="00464ED3">
        <w:rPr>
          <w:rFonts w:ascii="Calibri" w:eastAsia="Calibri" w:hAnsi="Calibri" w:cs="Calibri"/>
          <w:sz w:val="24"/>
          <w:szCs w:val="24"/>
        </w:rPr>
        <w:t>Introduction to Computer-Aided Drafting and Design</w:t>
      </w:r>
      <w:r w:rsidR="00CE682C">
        <w:tab/>
        <w:t xml:space="preserve">             </w:t>
      </w:r>
      <w:r w:rsidR="00CE682C">
        <w:tab/>
      </w:r>
      <w:r w:rsidR="00CE682C">
        <w:tab/>
        <w:t xml:space="preserve"> </w:t>
      </w:r>
      <w:r w:rsidR="00464ED3">
        <w:t xml:space="preserve">         </w:t>
      </w:r>
      <w:r w:rsidR="00CE682C">
        <w:t xml:space="preserve">  3</w:t>
      </w:r>
    </w:p>
    <w:p w14:paraId="290C1CCD" w14:textId="09EC1512" w:rsidR="00F50DDF" w:rsidRDefault="009C5157" w:rsidP="00F50DDF">
      <w:r>
        <w:t xml:space="preserve"> CWS 101</w:t>
      </w:r>
      <w:r w:rsidR="00CE682C">
        <w:tab/>
      </w:r>
      <w:r w:rsidR="00F50DDF">
        <w:rPr>
          <w:rFonts w:ascii="Calibri" w:eastAsia="Calibri" w:hAnsi="Calibri" w:cs="Calibri"/>
          <w:sz w:val="24"/>
          <w:szCs w:val="24"/>
        </w:rPr>
        <w:t>Fundamentals of Water &amp; Wastewater</w:t>
      </w:r>
      <w:r w:rsidR="00CE682C">
        <w:tab/>
        <w:t xml:space="preserve">             </w:t>
      </w:r>
      <w:r w:rsidR="00CE682C">
        <w:tab/>
      </w:r>
      <w:r w:rsidR="00CE682C">
        <w:tab/>
      </w:r>
      <w:r w:rsidR="00CE682C">
        <w:tab/>
      </w:r>
      <w:r w:rsidR="00CE682C">
        <w:tab/>
      </w:r>
      <w:r w:rsidR="00F50DDF">
        <w:t xml:space="preserve">            3</w:t>
      </w:r>
    </w:p>
    <w:p w14:paraId="2BF3F2E6" w14:textId="6ACA846D" w:rsidR="00F50DDF" w:rsidRDefault="009C5157" w:rsidP="00F50DDF">
      <w:r>
        <w:t>CWS 102</w:t>
      </w:r>
      <w:r w:rsidR="00F50DDF">
        <w:tab/>
      </w:r>
      <w:r w:rsidR="00F50DDF">
        <w:rPr>
          <w:rFonts w:ascii="Calibri" w:eastAsia="Calibri" w:hAnsi="Calibri" w:cs="Calibri"/>
          <w:sz w:val="24"/>
          <w:szCs w:val="24"/>
        </w:rPr>
        <w:t>Calculations in Water &amp; Wastewater</w:t>
      </w:r>
      <w:r w:rsidR="00CE682C">
        <w:tab/>
      </w:r>
      <w:r w:rsidR="00CE682C">
        <w:tab/>
      </w:r>
      <w:r w:rsidR="00CE682C">
        <w:tab/>
      </w:r>
      <w:r w:rsidR="00CE682C">
        <w:tab/>
      </w:r>
      <w:r w:rsidR="00CE682C">
        <w:tab/>
      </w:r>
      <w:r w:rsidR="00CE682C">
        <w:tab/>
      </w:r>
      <w:r w:rsidR="00F50DDF">
        <w:t xml:space="preserve">         3    </w:t>
      </w:r>
    </w:p>
    <w:p w14:paraId="560C7186" w14:textId="07E7A699" w:rsidR="00F50DDF" w:rsidRDefault="00CE682C" w:rsidP="00464ED3">
      <w:pPr>
        <w:jc w:val="right"/>
      </w:pPr>
      <w:r>
        <w:t xml:space="preserve"> </w:t>
      </w:r>
      <w:r w:rsidR="009C5157">
        <w:t>CIS 120</w:t>
      </w:r>
      <w:r>
        <w:tab/>
      </w:r>
      <w:r>
        <w:tab/>
        <w:t xml:space="preserve"> </w:t>
      </w:r>
      <w:r w:rsidR="00F50DDF">
        <w:rPr>
          <w:rFonts w:ascii="Calibri" w:eastAsia="Calibri" w:hAnsi="Calibri" w:cs="Calibri"/>
          <w:sz w:val="24"/>
          <w:szCs w:val="24"/>
        </w:rPr>
        <w:t>Computer Maintenance and A+ Certification</w:t>
      </w:r>
      <w:r>
        <w:t xml:space="preserve">          </w:t>
      </w:r>
      <w:r w:rsidR="00F50DDF">
        <w:tab/>
      </w:r>
      <w:r w:rsidR="00F50DDF">
        <w:tab/>
      </w:r>
      <w:r w:rsidR="00F50DDF">
        <w:tab/>
        <w:t xml:space="preserve">                        3</w:t>
      </w:r>
      <w:r>
        <w:t xml:space="preserve"> </w:t>
      </w:r>
      <w:r w:rsidR="009C5157">
        <w:t>CS 165</w:t>
      </w:r>
      <w:r>
        <w:tab/>
      </w:r>
      <w:proofErr w:type="gramStart"/>
      <w:r>
        <w:tab/>
        <w:t xml:space="preserve">  </w:t>
      </w:r>
      <w:r w:rsidR="00F50DDF">
        <w:rPr>
          <w:rFonts w:ascii="Calibri" w:eastAsia="Calibri" w:hAnsi="Calibri" w:cs="Calibri"/>
          <w:sz w:val="24"/>
          <w:szCs w:val="24"/>
        </w:rPr>
        <w:t>Assembly</w:t>
      </w:r>
      <w:proofErr w:type="gramEnd"/>
      <w:r w:rsidR="00F50DDF">
        <w:rPr>
          <w:rFonts w:ascii="Calibri" w:eastAsia="Calibri" w:hAnsi="Calibri" w:cs="Calibri"/>
          <w:sz w:val="24"/>
          <w:szCs w:val="24"/>
        </w:rPr>
        <w:t xml:space="preserve"> Language and Machine Architecture</w:t>
      </w:r>
      <w:r>
        <w:t xml:space="preserve">           </w:t>
      </w:r>
      <w:r>
        <w:tab/>
      </w:r>
      <w:r>
        <w:tab/>
      </w:r>
      <w:r w:rsidR="00F50DDF">
        <w:tab/>
      </w:r>
      <w:r w:rsidR="009C5157">
        <w:t xml:space="preserve"> </w:t>
      </w:r>
      <w:r>
        <w:t>3</w:t>
      </w:r>
      <w:r w:rsidR="00F50DDF">
        <w:t xml:space="preserve">     </w:t>
      </w:r>
    </w:p>
    <w:p w14:paraId="4CBE2E4C" w14:textId="77777777" w:rsidR="00F50DDF" w:rsidRDefault="00CE682C" w:rsidP="00464ED3">
      <w:pPr>
        <w:jc w:val="right"/>
      </w:pPr>
      <w:r>
        <w:t xml:space="preserve"> </w:t>
      </w:r>
      <w:r w:rsidR="009C5157">
        <w:t xml:space="preserve">CS 182    </w:t>
      </w:r>
      <w:r>
        <w:tab/>
      </w:r>
      <w:r w:rsidR="00F50DDF">
        <w:rPr>
          <w:rFonts w:ascii="Calibri" w:eastAsia="Calibri" w:hAnsi="Calibri" w:cs="Calibri"/>
          <w:sz w:val="24"/>
          <w:szCs w:val="24"/>
        </w:rPr>
        <w:t>Introduction to Java Programming</w:t>
      </w:r>
      <w:r>
        <w:tab/>
      </w:r>
      <w:r>
        <w:tab/>
      </w:r>
      <w:r>
        <w:tab/>
      </w:r>
      <w:r>
        <w:tab/>
      </w:r>
      <w:r>
        <w:tab/>
      </w:r>
      <w:r>
        <w:tab/>
        <w:t>3</w:t>
      </w:r>
    </w:p>
    <w:p w14:paraId="70946D40" w14:textId="77777777" w:rsidR="00F50DDF" w:rsidRDefault="00CE682C" w:rsidP="00464ED3">
      <w:pPr>
        <w:jc w:val="right"/>
      </w:pPr>
      <w:r>
        <w:t xml:space="preserve"> </w:t>
      </w:r>
      <w:r w:rsidR="009C5157">
        <w:t>ENGR 100</w:t>
      </w:r>
      <w:r>
        <w:tab/>
      </w:r>
      <w:r w:rsidR="00F50DDF">
        <w:rPr>
          <w:rFonts w:ascii="Calibri" w:eastAsia="Calibri" w:hAnsi="Calibri" w:cs="Calibri"/>
          <w:sz w:val="24"/>
          <w:szCs w:val="24"/>
        </w:rPr>
        <w:t>Introduction to Engineering and Design</w:t>
      </w:r>
      <w:r>
        <w:tab/>
      </w:r>
      <w:r>
        <w:tab/>
      </w:r>
      <w:r>
        <w:tab/>
      </w:r>
      <w:r>
        <w:tab/>
      </w:r>
      <w:r>
        <w:tab/>
      </w:r>
      <w:r w:rsidRPr="00E02F2E">
        <w:t xml:space="preserve"> 3</w:t>
      </w:r>
    </w:p>
    <w:p w14:paraId="189485C1" w14:textId="77777777" w:rsidR="00F50DDF" w:rsidRDefault="009C5157" w:rsidP="00464ED3">
      <w:pPr>
        <w:jc w:val="right"/>
      </w:pPr>
      <w:r>
        <w:t>EHSM 100</w:t>
      </w:r>
      <w:r w:rsidR="00F50DDF">
        <w:t xml:space="preserve"> </w:t>
      </w:r>
      <w:r w:rsidR="00F50DDF">
        <w:rPr>
          <w:rFonts w:ascii="Calibri" w:eastAsia="Calibri" w:hAnsi="Calibri" w:cs="Calibri"/>
          <w:sz w:val="24"/>
          <w:szCs w:val="24"/>
        </w:rPr>
        <w:t>Introduction to Environmental and</w:t>
      </w:r>
      <w:r w:rsidR="00CE682C">
        <w:tab/>
      </w:r>
      <w:r w:rsidR="00F50DDF">
        <w:rPr>
          <w:rFonts w:ascii="Calibri" w:eastAsia="Calibri" w:hAnsi="Calibri" w:cs="Calibri"/>
          <w:sz w:val="24"/>
          <w:szCs w:val="24"/>
        </w:rPr>
        <w:t>Occupational Safety and Health (OSH) Technology</w:t>
      </w:r>
      <w:r w:rsidR="00CE682C">
        <w:tab/>
      </w:r>
      <w:r w:rsidR="00CE682C">
        <w:tab/>
      </w:r>
      <w:r w:rsidR="00CE682C">
        <w:tab/>
      </w:r>
      <w:r w:rsidR="00CE682C">
        <w:tab/>
      </w:r>
      <w:r w:rsidR="00CE682C">
        <w:tab/>
      </w:r>
      <w:r w:rsidR="00CE682C">
        <w:tab/>
      </w:r>
      <w:r w:rsidR="00CE682C">
        <w:tab/>
      </w:r>
      <w:r w:rsidR="00CE682C">
        <w:tab/>
      </w:r>
      <w:r w:rsidR="00CE682C">
        <w:tab/>
        <w:t xml:space="preserve">            3   </w:t>
      </w:r>
    </w:p>
    <w:p w14:paraId="36EB5A84" w14:textId="34B28A8E" w:rsidR="00CE682C" w:rsidRPr="00D90A8B" w:rsidRDefault="009C5157" w:rsidP="00464ED3">
      <w:pPr>
        <w:jc w:val="right"/>
      </w:pPr>
      <w:r>
        <w:t xml:space="preserve">OH 120   </w:t>
      </w:r>
      <w:r w:rsidR="00CE682C">
        <w:tab/>
      </w:r>
      <w:r w:rsidR="00F50DDF">
        <w:rPr>
          <w:rFonts w:ascii="Calibri" w:eastAsia="Calibri" w:hAnsi="Calibri" w:cs="Calibri"/>
          <w:sz w:val="24"/>
          <w:szCs w:val="24"/>
        </w:rPr>
        <w:t>Fundamentals of Ornamental Horticulture</w:t>
      </w:r>
      <w:r w:rsidR="00CE682C">
        <w:tab/>
      </w:r>
      <w:r w:rsidR="00CE682C">
        <w:tab/>
      </w:r>
      <w:r w:rsidR="00CE682C">
        <w:tab/>
      </w:r>
      <w:r w:rsidR="00F50DDF">
        <w:t xml:space="preserve">                                         </w:t>
      </w:r>
      <w:r w:rsidR="00F50DDF">
        <w:rPr>
          <w:u w:val="single"/>
        </w:rPr>
        <w:t>3</w:t>
      </w:r>
      <w:r w:rsidR="00CE682C">
        <w:tab/>
      </w:r>
      <w:r w:rsidR="00CE682C">
        <w:tab/>
      </w:r>
      <w:r w:rsidR="00CE682C">
        <w:tab/>
      </w:r>
      <w:r w:rsidR="00CE682C">
        <w:tab/>
      </w:r>
      <w:r w:rsidR="00CE682C">
        <w:tab/>
      </w:r>
      <w:r w:rsidR="00CE682C">
        <w:tab/>
      </w:r>
      <w:r w:rsidR="00CE682C">
        <w:tab/>
      </w:r>
      <w:r w:rsidR="00CE682C">
        <w:rPr>
          <w:rFonts w:ascii="Calibri" w:hAnsi="Calibri"/>
        </w:rPr>
        <w:t>6</w:t>
      </w:r>
      <w:r w:rsidR="00464ED3">
        <w:rPr>
          <w:rFonts w:ascii="Calibri" w:hAnsi="Calibri"/>
        </w:rPr>
        <w:t>-7</w:t>
      </w:r>
    </w:p>
    <w:p w14:paraId="7DFC39DD" w14:textId="77777777" w:rsidR="00CE682C" w:rsidRPr="00F026B3" w:rsidRDefault="00CE682C" w:rsidP="00CE682C">
      <w:pPr>
        <w:spacing w:after="0" w:line="240" w:lineRule="auto"/>
      </w:pPr>
    </w:p>
    <w:p w14:paraId="5044D12A" w14:textId="77777777" w:rsidR="00CE682C" w:rsidRPr="00784AA2" w:rsidRDefault="00CE682C" w:rsidP="00CE682C">
      <w:pPr>
        <w:suppressAutoHyphens/>
        <w:spacing w:after="0" w:line="216" w:lineRule="auto"/>
        <w:rPr>
          <w:rFonts w:ascii="Calibri" w:eastAsia="Calibri" w:hAnsi="Calibri" w:cs="Times New Roman"/>
          <w:b/>
        </w:rPr>
      </w:pPr>
      <w:r w:rsidRPr="00784AA2">
        <w:rPr>
          <w:rFonts w:ascii="Calibri" w:eastAsia="Calibri" w:hAnsi="Calibri" w:cs="Times New Roman"/>
          <w:b/>
        </w:rPr>
        <w:t>Select</w:t>
      </w:r>
      <w:r w:rsidRPr="000432A9">
        <w:rPr>
          <w:rFonts w:ascii="Calibri" w:eastAsia="Calibri" w:hAnsi="Calibri" w:cs="Times New Roman"/>
          <w:b/>
        </w:rPr>
        <w:t xml:space="preserve"> three (3)</w:t>
      </w:r>
      <w:r w:rsidRPr="000432A9">
        <w:rPr>
          <w:rFonts w:ascii="Calibri" w:eastAsia="Calibri" w:hAnsi="Calibri" w:cs="Times New Roman"/>
          <w:b/>
          <w:color w:val="FF0000"/>
        </w:rPr>
        <w:t xml:space="preserve"> </w:t>
      </w:r>
      <w:r w:rsidRPr="00784AA2">
        <w:rPr>
          <w:rFonts w:ascii="Calibri" w:eastAsia="Calibri" w:hAnsi="Calibri" w:cs="Times New Roman"/>
          <w:b/>
        </w:rPr>
        <w:t>units from the following:</w:t>
      </w:r>
    </w:p>
    <w:p w14:paraId="7B191816" w14:textId="77777777" w:rsidR="00CE682C" w:rsidRPr="000432A9" w:rsidRDefault="00CE682C" w:rsidP="00CE682C">
      <w:pPr>
        <w:suppressAutoHyphens/>
        <w:spacing w:after="0" w:line="216" w:lineRule="auto"/>
        <w:rPr>
          <w:rFonts w:ascii="Calibri" w:eastAsia="Calibri" w:hAnsi="Calibri" w:cs="Times New Roman"/>
          <w:bCs/>
        </w:rPr>
      </w:pPr>
      <w:r w:rsidRPr="000432A9">
        <w:rPr>
          <w:rFonts w:ascii="Calibri" w:eastAsia="Calibri" w:hAnsi="Calibri" w:cs="Times New Roman"/>
          <w:bCs/>
        </w:rPr>
        <w:t>ESL 2S* (must be taken concurrently with ESL 2)</w:t>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t xml:space="preserve">            3</w:t>
      </w:r>
    </w:p>
    <w:p w14:paraId="0CBE1069" w14:textId="77777777" w:rsidR="00CE682C" w:rsidRDefault="00CE682C" w:rsidP="00CE682C">
      <w:pPr>
        <w:suppressAutoHyphens/>
        <w:spacing w:after="0" w:line="216" w:lineRule="auto"/>
        <w:rPr>
          <w:rFonts w:ascii="Calibri" w:eastAsia="Calibri" w:hAnsi="Calibri" w:cs="Times New Roman"/>
          <w:bCs/>
        </w:rPr>
      </w:pPr>
      <w:r w:rsidRPr="000432A9">
        <w:rPr>
          <w:rFonts w:ascii="Calibri" w:eastAsia="Calibri" w:hAnsi="Calibri" w:cs="Times New Roman"/>
          <w:bCs/>
        </w:rPr>
        <w:t>COMM 120</w:t>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t xml:space="preserve">            3</w:t>
      </w:r>
    </w:p>
    <w:p w14:paraId="72884EE7" w14:textId="77777777" w:rsidR="00CE682C" w:rsidRPr="000432A9" w:rsidRDefault="00CE682C" w:rsidP="00CE682C">
      <w:pPr>
        <w:suppressAutoHyphens/>
        <w:spacing w:after="0" w:line="216" w:lineRule="auto"/>
        <w:rPr>
          <w:rFonts w:ascii="Calibri" w:eastAsia="Calibri" w:hAnsi="Calibri" w:cs="Times New Roman"/>
          <w:bCs/>
        </w:rPr>
      </w:pPr>
      <w:r>
        <w:rPr>
          <w:rFonts w:ascii="Calibri" w:eastAsia="Calibri" w:hAnsi="Calibri" w:cs="Times New Roman"/>
          <w:bCs/>
        </w:rPr>
        <w:t xml:space="preserve">COMM </w:t>
      </w:r>
      <w:r w:rsidRPr="000432A9">
        <w:rPr>
          <w:rFonts w:ascii="Calibri" w:eastAsia="Calibri" w:hAnsi="Calibri" w:cs="Times New Roman"/>
          <w:bCs/>
        </w:rPr>
        <w:t>122</w:t>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t xml:space="preserve">            3</w:t>
      </w:r>
    </w:p>
    <w:p w14:paraId="7247EE0C" w14:textId="77777777" w:rsidR="00CE682C" w:rsidRPr="000432A9" w:rsidRDefault="00CE682C" w:rsidP="00CE682C">
      <w:pPr>
        <w:suppressAutoHyphens/>
        <w:spacing w:after="0" w:line="216" w:lineRule="auto"/>
        <w:rPr>
          <w:rFonts w:ascii="Calibri" w:eastAsia="Calibri" w:hAnsi="Calibri" w:cs="Times New Roman"/>
          <w:bCs/>
        </w:rPr>
      </w:pPr>
      <w:r w:rsidRPr="000432A9">
        <w:rPr>
          <w:rFonts w:ascii="Calibri" w:eastAsia="Calibri" w:hAnsi="Calibri" w:cs="Times New Roman"/>
          <w:bCs/>
        </w:rPr>
        <w:t>PHIL 125</w:t>
      </w:r>
      <w:r>
        <w:rPr>
          <w:rFonts w:ascii="Calibri" w:eastAsia="Calibri" w:hAnsi="Calibri" w:cs="Times New Roman"/>
          <w:bCs/>
        </w:rPr>
        <w:t xml:space="preserve"> </w:t>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t xml:space="preserve">            3</w:t>
      </w:r>
    </w:p>
    <w:p w14:paraId="4C84458F" w14:textId="77777777" w:rsidR="00CE682C" w:rsidRDefault="00CE682C" w:rsidP="00CE682C">
      <w:pPr>
        <w:suppressAutoHyphens/>
        <w:spacing w:after="0" w:line="216" w:lineRule="auto"/>
        <w:rPr>
          <w:rFonts w:ascii="Calibri" w:eastAsia="Calibri" w:hAnsi="Calibri" w:cs="Times New Roman"/>
          <w:bCs/>
        </w:rPr>
      </w:pPr>
      <w:r w:rsidRPr="000432A9">
        <w:rPr>
          <w:rFonts w:ascii="Calibri" w:eastAsia="Calibri" w:hAnsi="Calibri" w:cs="Times New Roman"/>
          <w:bCs/>
        </w:rPr>
        <w:t xml:space="preserve">MATH 120 </w:t>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t xml:space="preserve">          </w:t>
      </w:r>
      <w:r w:rsidRPr="003A6C70">
        <w:rPr>
          <w:rFonts w:ascii="Calibri" w:eastAsia="Calibri" w:hAnsi="Calibri" w:cs="Times New Roman"/>
          <w:bCs/>
          <w:u w:val="single"/>
        </w:rPr>
        <w:t xml:space="preserve">  3</w:t>
      </w:r>
    </w:p>
    <w:p w14:paraId="096D5AE4" w14:textId="77777777" w:rsidR="00CE682C" w:rsidRPr="00B9057C" w:rsidRDefault="00CE682C" w:rsidP="00CE682C">
      <w:pPr>
        <w:suppressAutoHyphens/>
        <w:spacing w:after="0" w:line="216" w:lineRule="auto"/>
        <w:rPr>
          <w:rFonts w:ascii="Calibri" w:eastAsia="Calibri" w:hAnsi="Calibri" w:cs="Times New Roman"/>
          <w:bCs/>
        </w:rPr>
      </w:pPr>
      <w:r>
        <w:rPr>
          <w:rFonts w:ascii="Calibri" w:eastAsia="Calibri" w:hAnsi="Calibri" w:cs="Times New Roman"/>
          <w:bCs/>
        </w:rPr>
        <w:t xml:space="preserve">MATH </w:t>
      </w:r>
      <w:r w:rsidRPr="000432A9">
        <w:rPr>
          <w:rFonts w:ascii="Calibri" w:eastAsia="Calibri" w:hAnsi="Calibri" w:cs="Times New Roman"/>
          <w:bCs/>
        </w:rPr>
        <w:t>160</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sidRPr="00E02F2E">
        <w:rPr>
          <w:rFonts w:ascii="Calibri" w:eastAsia="Calibri" w:hAnsi="Calibri" w:cs="Times New Roman"/>
          <w:bCs/>
        </w:rPr>
        <w:t xml:space="preserve">            3</w:t>
      </w:r>
    </w:p>
    <w:p w14:paraId="43448B6F" w14:textId="77777777" w:rsidR="00CE682C" w:rsidRDefault="00CE682C" w:rsidP="00CE682C">
      <w:pPr>
        <w:suppressAutoHyphens/>
        <w:spacing w:after="0" w:line="216" w:lineRule="auto"/>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r>
    </w:p>
    <w:p w14:paraId="5EC21A27" w14:textId="4FBB6755" w:rsidR="005A2140" w:rsidRPr="009C5157" w:rsidRDefault="00CE682C" w:rsidP="00464ED3">
      <w:pPr>
        <w:suppressAutoHyphens/>
        <w:spacing w:after="0" w:line="216" w:lineRule="auto"/>
        <w:ind w:left="7920"/>
        <w:rPr>
          <w:rFonts w:ascii="Calibri" w:eastAsia="Calibri" w:hAnsi="Calibri" w:cs="Times New Roman"/>
          <w:b/>
        </w:rPr>
      </w:pPr>
      <w:r>
        <w:rPr>
          <w:rFonts w:ascii="Calibri" w:eastAsia="Calibri" w:hAnsi="Calibri" w:cs="Times New Roman"/>
          <w:b/>
        </w:rPr>
        <w:t>TOTAL Units:   18</w:t>
      </w:r>
      <w:r w:rsidR="00464ED3">
        <w:rPr>
          <w:rFonts w:ascii="Calibri" w:eastAsia="Calibri" w:hAnsi="Calibri" w:cs="Times New Roman"/>
          <w:b/>
        </w:rPr>
        <w:t>-19</w:t>
      </w:r>
    </w:p>
    <w:p w14:paraId="57723756" w14:textId="77777777" w:rsidR="005A2140" w:rsidRPr="005A2140" w:rsidRDefault="005A2140" w:rsidP="005A2140">
      <w:pPr>
        <w:tabs>
          <w:tab w:val="left" w:pos="2160"/>
          <w:tab w:val="right" w:pos="9360"/>
        </w:tabs>
        <w:suppressAutoHyphens/>
        <w:spacing w:after="0" w:line="216" w:lineRule="auto"/>
        <w:rPr>
          <w:szCs w:val="20"/>
        </w:rPr>
      </w:pPr>
    </w:p>
    <w:p w14:paraId="53C1D108" w14:textId="77777777" w:rsidR="005A2140" w:rsidRPr="005A2140" w:rsidRDefault="005A2140" w:rsidP="005A2140">
      <w:pPr>
        <w:widowControl w:val="0"/>
        <w:tabs>
          <w:tab w:val="left" w:pos="2160"/>
          <w:tab w:val="right" w:pos="9360"/>
        </w:tabs>
        <w:suppressAutoHyphens/>
        <w:spacing w:after="0" w:line="216" w:lineRule="auto"/>
        <w:rPr>
          <w:rFonts w:ascii="Calibri" w:eastAsia="Times New Roman" w:hAnsi="Calibri" w:cs="Calibri"/>
          <w:b/>
          <w:sz w:val="18"/>
          <w:szCs w:val="18"/>
        </w:rPr>
      </w:pPr>
      <w:r w:rsidRPr="005A2140">
        <w:rPr>
          <w:rFonts w:ascii="Calibri" w:eastAsia="Times New Roman" w:hAnsi="Calibri" w:cs="Calibri"/>
          <w:b/>
          <w:sz w:val="18"/>
          <w:szCs w:val="18"/>
        </w:rPr>
        <w:t>Certificate of Achievement</w:t>
      </w:r>
    </w:p>
    <w:p w14:paraId="4D7D043C" w14:textId="77777777" w:rsidR="005A2140" w:rsidRPr="005A2140" w:rsidRDefault="005A2140" w:rsidP="005A2140">
      <w:pPr>
        <w:widowControl w:val="0"/>
        <w:tabs>
          <w:tab w:val="left" w:pos="240"/>
          <w:tab w:val="left" w:pos="1200"/>
          <w:tab w:val="right" w:pos="3000"/>
        </w:tabs>
        <w:suppressAutoHyphens/>
        <w:autoSpaceDE w:val="0"/>
        <w:autoSpaceDN w:val="0"/>
        <w:adjustRightInd w:val="0"/>
        <w:spacing w:after="0" w:line="168" w:lineRule="atLeast"/>
        <w:jc w:val="both"/>
        <w:textAlignment w:val="center"/>
        <w:rPr>
          <w:rFonts w:ascii="Calibri" w:eastAsia="Calibri" w:hAnsi="Calibri" w:cs="Times New Roman"/>
          <w:sz w:val="18"/>
          <w:szCs w:val="18"/>
        </w:rPr>
      </w:pPr>
      <w:r w:rsidRPr="005A2140">
        <w:rPr>
          <w:rFonts w:ascii="Calibri" w:eastAsia="Calibri" w:hAnsi="Calibri" w:cs="Times New Roman"/>
          <w:sz w:val="18"/>
          <w:szCs w:val="18"/>
        </w:rPr>
        <w:t>Students who complete the major requirements above qualify for a Certificate of Achievement. An official request must be filed with the Admissions and Records Office prior to the deadline as stated in the Academic Calendar.</w:t>
      </w:r>
    </w:p>
    <w:p w14:paraId="501853F4" w14:textId="77777777" w:rsidR="005A2140" w:rsidRPr="005A2140" w:rsidRDefault="005A2140" w:rsidP="005A2140">
      <w:pPr>
        <w:tabs>
          <w:tab w:val="left" w:pos="2160"/>
          <w:tab w:val="right" w:pos="9360"/>
        </w:tabs>
        <w:suppressAutoHyphens/>
        <w:spacing w:after="0" w:line="216" w:lineRule="auto"/>
        <w:rPr>
          <w:szCs w:val="20"/>
        </w:rPr>
      </w:pPr>
    </w:p>
    <w:p w14:paraId="50598F88" w14:textId="77777777" w:rsidR="005A2140" w:rsidRPr="005A2140" w:rsidRDefault="005A2140" w:rsidP="005A2140">
      <w:pPr>
        <w:spacing w:after="0" w:line="240" w:lineRule="auto"/>
        <w:rPr>
          <w:b/>
          <w:sz w:val="24"/>
          <w:szCs w:val="24"/>
          <w:u w:val="single"/>
        </w:rPr>
      </w:pPr>
      <w:r w:rsidRPr="005A2140">
        <w:rPr>
          <w:b/>
          <w:sz w:val="24"/>
          <w:szCs w:val="24"/>
          <w:u w:val="single"/>
        </w:rPr>
        <w:t>Item 4. Master Planning</w:t>
      </w:r>
    </w:p>
    <w:p w14:paraId="16E430B9" w14:textId="77777777" w:rsidR="005A2140" w:rsidRPr="005A2140" w:rsidRDefault="005A2140" w:rsidP="005A2140">
      <w:pPr>
        <w:spacing w:after="0" w:line="240" w:lineRule="auto"/>
        <w:rPr>
          <w:sz w:val="24"/>
          <w:szCs w:val="24"/>
        </w:rPr>
      </w:pPr>
    </w:p>
    <w:p w14:paraId="4B2DD44A" w14:textId="77777777" w:rsidR="005A2140" w:rsidRPr="005A2140" w:rsidRDefault="005A2140" w:rsidP="005A2140">
      <w:pPr>
        <w:spacing w:after="0" w:line="240" w:lineRule="auto"/>
        <w:rPr>
          <w:rFonts w:ascii="Calibri" w:hAnsi="Calibri" w:cs="Calibri"/>
          <w:color w:val="000000"/>
          <w:sz w:val="24"/>
          <w:szCs w:val="24"/>
        </w:rPr>
      </w:pPr>
      <w:r w:rsidRPr="005A2140">
        <w:rPr>
          <w:rFonts w:ascii="Calibri" w:hAnsi="Calibri" w:cs="Calibri"/>
          <w:color w:val="000000"/>
          <w:sz w:val="24"/>
          <w:szCs w:val="24"/>
          <w:shd w:val="clear" w:color="auto" w:fill="FFFFFF"/>
        </w:rPr>
        <w:t>The Cuyamaca Community College guiding principle is dedicated to student success, equitable student access and completion.  The College provides lower division and general education courses which lead to certificates, two-year associate degrees, and credits to transfer to a four-year university to obtain a bachelor’s degree. Cuyamaca College also offers courses to enhance job skills, career technical education programs that meet specific industry needs, and fulfill licensing requirements of the state of California as well as contribute to the economic development of our region; basic skills instruction to assist all students in meeting their educational goals; and essential student support services for all students.</w:t>
      </w:r>
      <w:r w:rsidRPr="005A2140">
        <w:rPr>
          <w:rFonts w:ascii="Calibri" w:hAnsi="Calibri" w:cs="Calibri"/>
          <w:color w:val="000000"/>
          <w:sz w:val="24"/>
          <w:szCs w:val="24"/>
        </w:rPr>
        <w:t> </w:t>
      </w:r>
    </w:p>
    <w:p w14:paraId="383605BB" w14:textId="77777777" w:rsidR="005A2140" w:rsidRPr="005A2140" w:rsidRDefault="005A2140" w:rsidP="005A2140">
      <w:pPr>
        <w:spacing w:after="0" w:line="240" w:lineRule="auto"/>
        <w:rPr>
          <w:sz w:val="24"/>
          <w:szCs w:val="24"/>
        </w:rPr>
      </w:pPr>
    </w:p>
    <w:p w14:paraId="0B86B187" w14:textId="77777777" w:rsidR="005A2140" w:rsidRPr="005A2140" w:rsidRDefault="005A2140" w:rsidP="005A2140">
      <w:pPr>
        <w:spacing w:after="0" w:line="240" w:lineRule="auto"/>
        <w:rPr>
          <w:b/>
          <w:sz w:val="24"/>
          <w:szCs w:val="24"/>
          <w:u w:val="single"/>
        </w:rPr>
      </w:pPr>
      <w:r w:rsidRPr="005A2140">
        <w:rPr>
          <w:b/>
          <w:sz w:val="24"/>
          <w:szCs w:val="24"/>
          <w:u w:val="single"/>
        </w:rPr>
        <w:lastRenderedPageBreak/>
        <w:t>Item 5. Enrollment and Completer Projections</w:t>
      </w:r>
    </w:p>
    <w:p w14:paraId="49552C4F" w14:textId="77777777" w:rsidR="005A2140" w:rsidRPr="005A2140" w:rsidRDefault="005A2140" w:rsidP="005A2140">
      <w:pPr>
        <w:spacing w:after="0" w:line="240" w:lineRule="auto"/>
        <w:rPr>
          <w:b/>
          <w:sz w:val="24"/>
          <w:szCs w:val="24"/>
          <w:u w:val="single"/>
        </w:rPr>
      </w:pPr>
    </w:p>
    <w:p w14:paraId="6391A93D" w14:textId="77777777" w:rsidR="005A2140" w:rsidRPr="005A2140" w:rsidRDefault="005A2140" w:rsidP="005A2140">
      <w:pPr>
        <w:keepNext/>
        <w:keepLines/>
        <w:spacing w:after="0" w:line="276" w:lineRule="auto"/>
        <w:outlineLvl w:val="2"/>
        <w:rPr>
          <w:rFonts w:ascii="Calibri" w:eastAsia="Calibri" w:hAnsi="Calibri" w:cs="Calibri"/>
          <w:color w:val="434343"/>
          <w:sz w:val="28"/>
          <w:szCs w:val="28"/>
          <w:lang w:val="en"/>
        </w:rPr>
      </w:pPr>
      <w:r w:rsidRPr="005A2140">
        <w:rPr>
          <w:rFonts w:ascii="Calibri" w:eastAsia="Calibri" w:hAnsi="Calibri" w:cs="Calibri"/>
          <w:color w:val="434343"/>
          <w:sz w:val="28"/>
          <w:szCs w:val="28"/>
          <w:lang w:val="en"/>
        </w:rPr>
        <w:t>(A) Course Enrollment Data</w:t>
      </w:r>
    </w:p>
    <w:tbl>
      <w:tblPr>
        <w:tblW w:w="5000" w:type="pct"/>
        <w:tblBorders>
          <w:top w:val="nil"/>
          <w:left w:val="nil"/>
          <w:bottom w:val="nil"/>
          <w:right w:val="nil"/>
          <w:insideH w:val="nil"/>
          <w:insideV w:val="nil"/>
        </w:tblBorders>
        <w:tblLook w:val="0600" w:firstRow="0" w:lastRow="0" w:firstColumn="0" w:lastColumn="0" w:noHBand="1" w:noVBand="1"/>
      </w:tblPr>
      <w:tblGrid>
        <w:gridCol w:w="1417"/>
        <w:gridCol w:w="2897"/>
        <w:gridCol w:w="1205"/>
        <w:gridCol w:w="1308"/>
        <w:gridCol w:w="1205"/>
        <w:gridCol w:w="1308"/>
      </w:tblGrid>
      <w:tr w:rsidR="005A2140" w:rsidRPr="005A2140" w14:paraId="2948AD21" w14:textId="77777777" w:rsidTr="00F431FD">
        <w:trPr>
          <w:trHeight w:val="20"/>
        </w:trPr>
        <w:tc>
          <w:tcPr>
            <w:tcW w:w="2309"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6817E" w14:textId="77777777" w:rsidR="005A2140" w:rsidRPr="005A2140" w:rsidRDefault="005A2140" w:rsidP="005A2140">
            <w:pPr>
              <w:spacing w:after="0" w:line="240" w:lineRule="auto"/>
              <w:rPr>
                <w:rFonts w:ascii="Calibri" w:eastAsia="Calibri" w:hAnsi="Calibri" w:cs="Calibri"/>
                <w:b/>
                <w:sz w:val="24"/>
                <w:szCs w:val="24"/>
              </w:rPr>
            </w:pPr>
            <w:r w:rsidRPr="005A2140">
              <w:rPr>
                <w:rFonts w:ascii="Calibri" w:eastAsia="Calibri" w:hAnsi="Calibri" w:cs="Calibri"/>
                <w:b/>
                <w:sz w:val="24"/>
                <w:szCs w:val="24"/>
              </w:rPr>
              <w:t xml:space="preserve"> </w:t>
            </w:r>
          </w:p>
        </w:tc>
        <w:tc>
          <w:tcPr>
            <w:tcW w:w="1345" w:type="pct"/>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2B40A"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2021 – 2022</w:t>
            </w:r>
          </w:p>
        </w:tc>
        <w:tc>
          <w:tcPr>
            <w:tcW w:w="1345" w:type="pct"/>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1A160"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2022 - 2023</w:t>
            </w:r>
          </w:p>
        </w:tc>
      </w:tr>
      <w:tr w:rsidR="005A2140" w:rsidRPr="005A2140" w14:paraId="2E7C7590"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688E1" w14:textId="77777777" w:rsidR="005A2140" w:rsidRPr="005A2140" w:rsidRDefault="005A2140" w:rsidP="005A2140">
            <w:pPr>
              <w:spacing w:after="0" w:line="240" w:lineRule="auto"/>
              <w:rPr>
                <w:rFonts w:ascii="Calibri" w:eastAsia="Calibri" w:hAnsi="Calibri" w:cs="Calibri"/>
                <w:b/>
                <w:sz w:val="24"/>
                <w:szCs w:val="24"/>
              </w:rPr>
            </w:pPr>
            <w:r w:rsidRPr="005A2140">
              <w:rPr>
                <w:rFonts w:ascii="Calibri" w:eastAsia="Calibri" w:hAnsi="Calibri" w:cs="Calibri"/>
                <w:b/>
                <w:sz w:val="24"/>
                <w:szCs w:val="24"/>
              </w:rPr>
              <w:t>Course Department Number</w:t>
            </w:r>
          </w:p>
        </w:tc>
        <w:tc>
          <w:tcPr>
            <w:tcW w:w="1551"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5DFAED" w14:textId="77777777" w:rsidR="005A2140" w:rsidRPr="005A2140" w:rsidRDefault="005A2140" w:rsidP="005A2140">
            <w:pPr>
              <w:spacing w:after="0" w:line="240" w:lineRule="auto"/>
              <w:rPr>
                <w:rFonts w:ascii="Calibri" w:eastAsia="Calibri" w:hAnsi="Calibri" w:cs="Calibri"/>
                <w:b/>
                <w:sz w:val="24"/>
                <w:szCs w:val="24"/>
              </w:rPr>
            </w:pPr>
            <w:r w:rsidRPr="005A2140">
              <w:rPr>
                <w:rFonts w:ascii="Calibri" w:eastAsia="Calibri" w:hAnsi="Calibri" w:cs="Calibri"/>
                <w:b/>
                <w:sz w:val="24"/>
                <w:szCs w:val="24"/>
              </w:rPr>
              <w:t xml:space="preserve"> </w:t>
            </w:r>
          </w:p>
          <w:p w14:paraId="7170321B" w14:textId="77777777" w:rsidR="005A2140" w:rsidRPr="005A2140" w:rsidRDefault="005A2140" w:rsidP="005A2140">
            <w:pPr>
              <w:spacing w:after="0" w:line="240" w:lineRule="auto"/>
              <w:rPr>
                <w:rFonts w:ascii="Calibri" w:eastAsia="Calibri" w:hAnsi="Calibri" w:cs="Calibri"/>
                <w:b/>
                <w:sz w:val="24"/>
                <w:szCs w:val="24"/>
              </w:rPr>
            </w:pPr>
            <w:r w:rsidRPr="005A2140">
              <w:rPr>
                <w:rFonts w:ascii="Calibri" w:eastAsia="Calibri" w:hAnsi="Calibri" w:cs="Calibri"/>
                <w:b/>
                <w:sz w:val="24"/>
                <w:szCs w:val="24"/>
              </w:rPr>
              <w:t>Course Title</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F381B"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 xml:space="preserve"> </w:t>
            </w:r>
          </w:p>
          <w:p w14:paraId="2C585F38"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Annual # Sections</w:t>
            </w:r>
          </w:p>
        </w:tc>
        <w:tc>
          <w:tcPr>
            <w:tcW w:w="700"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49A11D"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Annual Enrollment Total</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4B6B11A"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 xml:space="preserve"> </w:t>
            </w:r>
          </w:p>
          <w:p w14:paraId="6FB4E492"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Annual # Sections</w:t>
            </w:r>
          </w:p>
        </w:tc>
        <w:tc>
          <w:tcPr>
            <w:tcW w:w="700"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B1A2BD"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Annual</w:t>
            </w:r>
          </w:p>
          <w:p w14:paraId="7EBCDD23" w14:textId="77777777" w:rsidR="005A2140" w:rsidRPr="005A2140" w:rsidRDefault="005A2140" w:rsidP="005A2140">
            <w:pPr>
              <w:spacing w:after="0" w:line="240" w:lineRule="auto"/>
              <w:jc w:val="center"/>
              <w:rPr>
                <w:rFonts w:ascii="Calibri" w:eastAsia="Calibri" w:hAnsi="Calibri" w:cs="Calibri"/>
                <w:b/>
                <w:sz w:val="24"/>
                <w:szCs w:val="24"/>
              </w:rPr>
            </w:pPr>
            <w:r w:rsidRPr="005A2140">
              <w:rPr>
                <w:rFonts w:ascii="Calibri" w:eastAsia="Calibri" w:hAnsi="Calibri" w:cs="Calibri"/>
                <w:b/>
                <w:sz w:val="24"/>
                <w:szCs w:val="24"/>
              </w:rPr>
              <w:t>Enrollment Total</w:t>
            </w:r>
          </w:p>
        </w:tc>
      </w:tr>
      <w:tr w:rsidR="005A2140" w:rsidRPr="005A2140" w14:paraId="206E511D"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AA9B8" w14:textId="77777777" w:rsidR="005A2140" w:rsidRPr="005A2140" w:rsidRDefault="005A2140" w:rsidP="005A2140">
            <w:pPr>
              <w:widowControl w:val="0"/>
              <w:spacing w:after="0" w:line="240" w:lineRule="auto"/>
              <w:rPr>
                <w:rFonts w:ascii="Calibri" w:eastAsia="Calibri" w:hAnsi="Calibri" w:cs="Calibri"/>
                <w:sz w:val="24"/>
                <w:szCs w:val="24"/>
              </w:rPr>
            </w:pPr>
            <w:r w:rsidRPr="005A2140">
              <w:rPr>
                <w:rFonts w:ascii="Calibri" w:eastAsia="Calibri" w:hAnsi="Calibri" w:cs="Calibri"/>
                <w:sz w:val="24"/>
                <w:szCs w:val="24"/>
              </w:rPr>
              <w:t>ESL 2</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DEE4E" w14:textId="1BD3A75F" w:rsidR="005A2140" w:rsidRPr="005A2140" w:rsidRDefault="002F6A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Accelerated Composition for English as a Second Language</w:t>
            </w:r>
          </w:p>
        </w:tc>
        <w:tc>
          <w:tcPr>
            <w:tcW w:w="645"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C06EB" w14:textId="77777777" w:rsidR="005A2140" w:rsidRPr="005A2140" w:rsidRDefault="005A2140" w:rsidP="005A2140">
            <w:pPr>
              <w:spacing w:after="0" w:line="240" w:lineRule="auto"/>
              <w:jc w:val="center"/>
              <w:rPr>
                <w:rFonts w:ascii="Calibri" w:eastAsia="Calibri" w:hAnsi="Calibri" w:cs="Calibri"/>
                <w:sz w:val="24"/>
                <w:szCs w:val="24"/>
              </w:rPr>
            </w:pPr>
            <w:r w:rsidRPr="005A2140">
              <w:rPr>
                <w:rFonts w:ascii="Calibri" w:eastAsia="Calibri" w:hAnsi="Calibri" w:cs="Calibri"/>
                <w:sz w:val="24"/>
                <w:szCs w:val="24"/>
              </w:rPr>
              <w:t>10</w:t>
            </w:r>
          </w:p>
        </w:tc>
        <w:tc>
          <w:tcPr>
            <w:tcW w:w="700"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C24462" w14:textId="77777777" w:rsidR="005A2140" w:rsidRPr="005A2140" w:rsidRDefault="005A2140" w:rsidP="005A2140">
            <w:pPr>
              <w:spacing w:after="0" w:line="240" w:lineRule="auto"/>
              <w:jc w:val="center"/>
              <w:rPr>
                <w:rFonts w:ascii="Calibri" w:eastAsia="Calibri" w:hAnsi="Calibri" w:cs="Calibri"/>
                <w:sz w:val="24"/>
                <w:szCs w:val="24"/>
              </w:rPr>
            </w:pPr>
            <w:r w:rsidRPr="005A2140">
              <w:rPr>
                <w:rFonts w:ascii="Calibri" w:eastAsia="Calibri" w:hAnsi="Calibri" w:cs="Calibri"/>
                <w:sz w:val="24"/>
                <w:szCs w:val="24"/>
              </w:rPr>
              <w:t>165</w:t>
            </w:r>
          </w:p>
        </w:tc>
        <w:tc>
          <w:tcPr>
            <w:tcW w:w="64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6235E" w14:textId="77777777" w:rsidR="005A2140" w:rsidRPr="005A2140" w:rsidRDefault="005A2140" w:rsidP="005A2140">
            <w:pPr>
              <w:spacing w:after="0" w:line="240" w:lineRule="auto"/>
              <w:jc w:val="center"/>
              <w:rPr>
                <w:rFonts w:ascii="Calibri" w:eastAsia="Calibri" w:hAnsi="Calibri" w:cs="Calibri"/>
                <w:sz w:val="24"/>
                <w:szCs w:val="24"/>
              </w:rPr>
            </w:pPr>
            <w:r w:rsidRPr="005A2140">
              <w:rPr>
                <w:rFonts w:ascii="Calibri" w:eastAsia="Calibri" w:hAnsi="Calibri" w:cs="Calibri"/>
                <w:sz w:val="24"/>
                <w:szCs w:val="24"/>
              </w:rPr>
              <w:t>7</w:t>
            </w:r>
          </w:p>
        </w:tc>
        <w:tc>
          <w:tcPr>
            <w:tcW w:w="700"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4796BB" w14:textId="77777777" w:rsidR="005A2140" w:rsidRPr="005A2140" w:rsidRDefault="005A2140" w:rsidP="005A2140">
            <w:pPr>
              <w:spacing w:after="0" w:line="240" w:lineRule="auto"/>
              <w:jc w:val="center"/>
              <w:rPr>
                <w:rFonts w:ascii="Calibri" w:eastAsia="Calibri" w:hAnsi="Calibri" w:cs="Calibri"/>
                <w:sz w:val="24"/>
                <w:szCs w:val="24"/>
              </w:rPr>
            </w:pPr>
            <w:r w:rsidRPr="005A2140">
              <w:rPr>
                <w:rFonts w:ascii="Calibri" w:eastAsia="Calibri" w:hAnsi="Calibri" w:cs="Calibri"/>
                <w:sz w:val="24"/>
                <w:szCs w:val="24"/>
              </w:rPr>
              <w:t>147</w:t>
            </w:r>
          </w:p>
        </w:tc>
      </w:tr>
      <w:tr w:rsidR="005A2140" w:rsidRPr="005A2140" w14:paraId="1D94D0A5"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A7C75" w14:textId="77777777" w:rsidR="005A2140" w:rsidRPr="005A2140" w:rsidRDefault="005A2140" w:rsidP="005A2140">
            <w:pPr>
              <w:widowControl w:val="0"/>
              <w:spacing w:after="0" w:line="240" w:lineRule="auto"/>
              <w:rPr>
                <w:rFonts w:ascii="Calibri" w:eastAsia="Calibri" w:hAnsi="Calibri" w:cs="Calibri"/>
                <w:sz w:val="24"/>
                <w:szCs w:val="24"/>
              </w:rPr>
            </w:pPr>
            <w:r w:rsidRPr="005A2140">
              <w:rPr>
                <w:rFonts w:ascii="Calibri" w:eastAsia="Calibri" w:hAnsi="Calibri" w:cs="Calibri"/>
                <w:sz w:val="24"/>
                <w:szCs w:val="24"/>
              </w:rPr>
              <w:t>ESL 122</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573D0" w14:textId="75F77919"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College Rhetoric</w:t>
            </w:r>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8CE34" w14:textId="77777777" w:rsidR="005A2140" w:rsidRPr="005A2140" w:rsidRDefault="005A2140" w:rsidP="005A2140">
            <w:pPr>
              <w:spacing w:after="0" w:line="240" w:lineRule="auto"/>
              <w:jc w:val="center"/>
              <w:rPr>
                <w:rFonts w:ascii="Calibri" w:eastAsia="Calibri" w:hAnsi="Calibri" w:cs="Calibri"/>
                <w:sz w:val="24"/>
                <w:szCs w:val="24"/>
              </w:rPr>
            </w:pPr>
            <w:r w:rsidRPr="005A2140">
              <w:rPr>
                <w:rFonts w:ascii="Calibri" w:eastAsia="Calibri" w:hAnsi="Calibri" w:cs="Calibri"/>
                <w:sz w:val="24"/>
                <w:szCs w:val="24"/>
              </w:rPr>
              <w:t>N/A</w:t>
            </w: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4DBB59FC" w14:textId="77777777" w:rsidR="005A2140" w:rsidRPr="005A2140" w:rsidRDefault="005A2140" w:rsidP="005A2140">
            <w:pPr>
              <w:spacing w:after="0" w:line="240" w:lineRule="auto"/>
              <w:rPr>
                <w:rFonts w:ascii="Calibri" w:eastAsia="Calibri" w:hAnsi="Calibri" w:cs="Calibri"/>
                <w:sz w:val="24"/>
                <w:szCs w:val="24"/>
              </w:rPr>
            </w:pPr>
            <w:r w:rsidRPr="005A2140">
              <w:rPr>
                <w:rFonts w:ascii="Calibri" w:eastAsia="Calibri" w:hAnsi="Calibri" w:cs="Calibri"/>
                <w:sz w:val="24"/>
                <w:szCs w:val="24"/>
              </w:rPr>
              <w:t>N/A</w:t>
            </w: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2778021F" w14:textId="77777777" w:rsidR="005A2140" w:rsidRPr="005A2140" w:rsidRDefault="005A2140" w:rsidP="005A2140">
            <w:pPr>
              <w:spacing w:after="0" w:line="240" w:lineRule="auto"/>
              <w:jc w:val="center"/>
              <w:rPr>
                <w:rFonts w:ascii="Calibri" w:eastAsia="Calibri" w:hAnsi="Calibri" w:cs="Calibri"/>
                <w:sz w:val="24"/>
                <w:szCs w:val="24"/>
              </w:rPr>
            </w:pPr>
            <w:r w:rsidRPr="005A2140">
              <w:rPr>
                <w:rFonts w:ascii="Calibri" w:eastAsia="Calibri" w:hAnsi="Calibri" w:cs="Calibri"/>
                <w:sz w:val="24"/>
                <w:szCs w:val="24"/>
              </w:rPr>
              <w:t>2</w:t>
            </w: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41F6367A" w14:textId="77777777" w:rsidR="005A2140" w:rsidRPr="005A2140" w:rsidRDefault="005A2140" w:rsidP="005A2140">
            <w:pPr>
              <w:spacing w:after="0" w:line="240" w:lineRule="auto"/>
              <w:jc w:val="center"/>
              <w:rPr>
                <w:rFonts w:ascii="Calibri" w:eastAsia="Calibri" w:hAnsi="Calibri" w:cs="Calibri"/>
                <w:sz w:val="24"/>
                <w:szCs w:val="24"/>
              </w:rPr>
            </w:pPr>
            <w:r w:rsidRPr="005A2140">
              <w:rPr>
                <w:rFonts w:ascii="Calibri" w:eastAsia="Calibri" w:hAnsi="Calibri" w:cs="Calibri"/>
                <w:sz w:val="24"/>
                <w:szCs w:val="24"/>
              </w:rPr>
              <w:t>28</w:t>
            </w:r>
          </w:p>
        </w:tc>
      </w:tr>
      <w:tr w:rsidR="005A2140" w:rsidRPr="005A2140" w14:paraId="35E98E6F" w14:textId="77777777" w:rsidTr="00F431FD">
        <w:trPr>
          <w:trHeight w:val="20"/>
        </w:trPr>
        <w:tc>
          <w:tcPr>
            <w:tcW w:w="2309" w:type="pct"/>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51A1D" w14:textId="77777777" w:rsidR="005A2140" w:rsidRPr="005A2140" w:rsidRDefault="005A2140" w:rsidP="005A2140">
            <w:pPr>
              <w:widowControl w:val="0"/>
              <w:spacing w:after="0" w:line="240" w:lineRule="auto"/>
              <w:rPr>
                <w:rFonts w:ascii="Calibri" w:eastAsia="Calibri" w:hAnsi="Calibri" w:cs="Calibri"/>
                <w:sz w:val="24"/>
                <w:szCs w:val="24"/>
              </w:rPr>
            </w:pPr>
            <w:r w:rsidRPr="005A2140">
              <w:rPr>
                <w:rFonts w:ascii="Calibri" w:eastAsia="Calibri" w:hAnsi="Calibri" w:cs="Calibri"/>
                <w:sz w:val="24"/>
                <w:szCs w:val="24"/>
              </w:rPr>
              <w:t>Select ONE of the following:</w:t>
            </w:r>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97B203"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4394F116"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43F1A438"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2835E045"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48CB5DF9"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A0A38" w14:textId="58D0F42B"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AUTO 99</w:t>
            </w:r>
            <w:r w:rsidR="005A2140" w:rsidRPr="005A2140">
              <w:rPr>
                <w:rFonts w:ascii="Calibri" w:eastAsia="Calibri" w:hAnsi="Calibri" w:cs="Calibri"/>
                <w:sz w:val="24"/>
                <w:szCs w:val="24"/>
              </w:rPr>
              <w:t xml:space="preserve"> AND</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6F4A4" w14:textId="21C29AE3" w:rsidR="005A2140" w:rsidRPr="005A2140" w:rsidRDefault="00425372" w:rsidP="005A2140">
            <w:pPr>
              <w:widowControl w:val="0"/>
              <w:spacing w:after="0" w:line="240" w:lineRule="auto"/>
              <w:rPr>
                <w:rFonts w:ascii="Calibri" w:eastAsia="Calibri" w:hAnsi="Calibri" w:cs="Calibri"/>
                <w:sz w:val="24"/>
                <w:szCs w:val="24"/>
              </w:rPr>
            </w:pPr>
            <w:bookmarkStart w:id="0" w:name="_Hlk179473889"/>
            <w:r>
              <w:rPr>
                <w:rFonts w:ascii="Calibri" w:eastAsia="Calibri" w:hAnsi="Calibri" w:cs="Calibri"/>
                <w:sz w:val="24"/>
                <w:szCs w:val="24"/>
              </w:rPr>
              <w:t>Introduction to Automotive Technology</w:t>
            </w:r>
            <w:bookmarkEnd w:id="0"/>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53F971"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139530EE"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5D82DBDF"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0039E9CF"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18FDE112"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10701" w14:textId="73D0F1A1"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AUTO 100</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688A8" w14:textId="05839935" w:rsidR="005A2140" w:rsidRPr="005A2140" w:rsidRDefault="00425372" w:rsidP="005A2140">
            <w:pPr>
              <w:widowControl w:val="0"/>
              <w:spacing w:after="0" w:line="240" w:lineRule="auto"/>
              <w:rPr>
                <w:rFonts w:ascii="Calibri" w:eastAsia="Calibri" w:hAnsi="Calibri" w:cs="Calibri"/>
                <w:sz w:val="24"/>
                <w:szCs w:val="24"/>
              </w:rPr>
            </w:pPr>
            <w:bookmarkStart w:id="1" w:name="_Hlk179473948"/>
            <w:r>
              <w:rPr>
                <w:rFonts w:ascii="Calibri" w:eastAsia="Calibri" w:hAnsi="Calibri" w:cs="Calibri"/>
                <w:sz w:val="24"/>
                <w:szCs w:val="24"/>
              </w:rPr>
              <w:t>Introduction to Automotive Technology Laboratory</w:t>
            </w:r>
            <w:bookmarkEnd w:id="1"/>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455FF7"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747F2C6B"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4DD7ECB9"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6FA145C1"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5585CC59"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02F00" w14:textId="311F6BF4"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CADD 115</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80D6F" w14:textId="2AAF6977" w:rsidR="005A2140" w:rsidRPr="005A2140" w:rsidRDefault="00425372" w:rsidP="005A2140">
            <w:pPr>
              <w:widowControl w:val="0"/>
              <w:spacing w:after="0" w:line="240" w:lineRule="auto"/>
              <w:rPr>
                <w:rFonts w:ascii="Calibri" w:eastAsia="Calibri" w:hAnsi="Calibri" w:cs="Calibri"/>
                <w:sz w:val="24"/>
                <w:szCs w:val="24"/>
              </w:rPr>
            </w:pPr>
            <w:bookmarkStart w:id="2" w:name="_Hlk179474033"/>
            <w:r>
              <w:rPr>
                <w:rFonts w:ascii="Calibri" w:eastAsia="Calibri" w:hAnsi="Calibri" w:cs="Calibri"/>
                <w:sz w:val="24"/>
                <w:szCs w:val="24"/>
              </w:rPr>
              <w:t>Engineering Graphics</w:t>
            </w:r>
            <w:bookmarkEnd w:id="2"/>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F82D85"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66F72B1E"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333E1C01"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70C520BC"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3E8D944F"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D5C82" w14:textId="15A136A9"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CADD 120</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2A976" w14:textId="6C138C09" w:rsidR="005A2140" w:rsidRPr="005A2140" w:rsidRDefault="00425372" w:rsidP="005A2140">
            <w:pPr>
              <w:widowControl w:val="0"/>
              <w:spacing w:after="0" w:line="240" w:lineRule="auto"/>
              <w:rPr>
                <w:rFonts w:ascii="Calibri" w:eastAsia="Calibri" w:hAnsi="Calibri" w:cs="Calibri"/>
                <w:sz w:val="24"/>
                <w:szCs w:val="24"/>
              </w:rPr>
            </w:pPr>
            <w:bookmarkStart w:id="3" w:name="_Hlk179474071"/>
            <w:r>
              <w:rPr>
                <w:rFonts w:ascii="Calibri" w:eastAsia="Calibri" w:hAnsi="Calibri" w:cs="Calibri"/>
                <w:sz w:val="24"/>
                <w:szCs w:val="24"/>
              </w:rPr>
              <w:t>Introduction to Computer-Aided Drafting and Design</w:t>
            </w:r>
            <w:bookmarkEnd w:id="3"/>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BC0395"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0DE264BE"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413F7902"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3B120D1B"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10569D87"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F69D3" w14:textId="44F01AB9"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CWS 101</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B964D" w14:textId="5896AACF" w:rsidR="005A2140" w:rsidRPr="005A2140" w:rsidRDefault="00425372" w:rsidP="005A2140">
            <w:pPr>
              <w:widowControl w:val="0"/>
              <w:spacing w:after="0" w:line="240" w:lineRule="auto"/>
              <w:rPr>
                <w:rFonts w:ascii="Calibri" w:eastAsia="Calibri" w:hAnsi="Calibri" w:cs="Calibri"/>
                <w:sz w:val="24"/>
                <w:szCs w:val="24"/>
              </w:rPr>
            </w:pPr>
            <w:bookmarkStart w:id="4" w:name="_Hlk179474478"/>
            <w:r>
              <w:rPr>
                <w:rFonts w:ascii="Calibri" w:eastAsia="Calibri" w:hAnsi="Calibri" w:cs="Calibri"/>
                <w:sz w:val="24"/>
                <w:szCs w:val="24"/>
              </w:rPr>
              <w:t>Fundamentals of Water &amp; Wastewater</w:t>
            </w:r>
            <w:bookmarkEnd w:id="4"/>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1C8DC"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51D3854D"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3AADABAC"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339FB103"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00C21622"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60AEC" w14:textId="4A3E02F3"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CWS 102</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DF97E" w14:textId="5A2AD717"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Calculations in Water &amp; Wastewater</w:t>
            </w:r>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9936FA"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11DF1DB8"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3783C9ED"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55E657C5"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5692B886"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7C99B" w14:textId="295F3780"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CIS 120</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DFC13" w14:textId="4C99B5A7"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Computer Maintenance and A+ Certification</w:t>
            </w:r>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C5627"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21A2183F"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6288E8F3"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395D97BB"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7DA56040"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DD37B" w14:textId="52215B3D"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CS 165</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6F79D" w14:textId="152C3439" w:rsidR="005A2140" w:rsidRPr="005A2140" w:rsidRDefault="002F6A72" w:rsidP="005A2140">
            <w:pPr>
              <w:widowControl w:val="0"/>
              <w:spacing w:after="0" w:line="240" w:lineRule="auto"/>
              <w:rPr>
                <w:rFonts w:ascii="Calibri" w:eastAsia="Calibri" w:hAnsi="Calibri" w:cs="Calibri"/>
                <w:sz w:val="24"/>
                <w:szCs w:val="24"/>
              </w:rPr>
            </w:pPr>
            <w:bookmarkStart w:id="5" w:name="_Hlk179474800"/>
            <w:r>
              <w:rPr>
                <w:rFonts w:ascii="Calibri" w:eastAsia="Calibri" w:hAnsi="Calibri" w:cs="Calibri"/>
                <w:sz w:val="24"/>
                <w:szCs w:val="24"/>
              </w:rPr>
              <w:t>Assembly Language and Machine Architecture</w:t>
            </w:r>
            <w:bookmarkEnd w:id="5"/>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362B61"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5C2B376D"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00FA2EF0"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18E7549A" w14:textId="77777777" w:rsidR="005A2140" w:rsidRPr="005A2140" w:rsidRDefault="005A2140" w:rsidP="005A2140">
            <w:pPr>
              <w:spacing w:after="0" w:line="240" w:lineRule="auto"/>
              <w:jc w:val="center"/>
              <w:rPr>
                <w:rFonts w:ascii="Calibri" w:eastAsia="Calibri" w:hAnsi="Calibri" w:cs="Calibri"/>
                <w:sz w:val="24"/>
                <w:szCs w:val="24"/>
              </w:rPr>
            </w:pPr>
          </w:p>
        </w:tc>
      </w:tr>
      <w:tr w:rsidR="005A2140" w:rsidRPr="005A2140" w14:paraId="20EFD30D"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A6774" w14:textId="2E094D3F"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CS 182</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FBA76" w14:textId="7F6EEF86" w:rsidR="005A2140" w:rsidRPr="005A2140" w:rsidRDefault="002F6A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Introduction to Java Programming</w:t>
            </w:r>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11B3B"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1D2E8286"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1C520B39"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12855A8F" w14:textId="77777777" w:rsidR="005A2140" w:rsidRPr="005A2140" w:rsidRDefault="005A2140" w:rsidP="005A2140">
            <w:pPr>
              <w:spacing w:after="0" w:line="240" w:lineRule="auto"/>
              <w:jc w:val="center"/>
              <w:rPr>
                <w:rFonts w:ascii="Calibri" w:eastAsia="Calibri" w:hAnsi="Calibri" w:cs="Calibri"/>
                <w:sz w:val="24"/>
                <w:szCs w:val="24"/>
              </w:rPr>
            </w:pPr>
          </w:p>
        </w:tc>
      </w:tr>
      <w:tr w:rsidR="002F6A72" w:rsidRPr="005A2140" w14:paraId="67F62FC0"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98DEA" w14:textId="55DF1A56" w:rsidR="002F6A72" w:rsidRDefault="002F6A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ENGR 100</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61B27" w14:textId="17B505F2" w:rsidR="002F6A72" w:rsidRDefault="002F6A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Introduction to Engineering and Design</w:t>
            </w:r>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BC9C81" w14:textId="77777777" w:rsidR="002F6A72" w:rsidRPr="005A2140" w:rsidRDefault="002F6A72"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12CCEBF0" w14:textId="77777777" w:rsidR="002F6A72" w:rsidRPr="005A2140" w:rsidRDefault="002F6A72"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5A841F51" w14:textId="77777777" w:rsidR="002F6A72" w:rsidRPr="005A2140" w:rsidRDefault="002F6A72"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19B24B0F" w14:textId="77777777" w:rsidR="002F6A72" w:rsidRPr="005A2140" w:rsidRDefault="002F6A72" w:rsidP="005A2140">
            <w:pPr>
              <w:spacing w:after="0" w:line="240" w:lineRule="auto"/>
              <w:jc w:val="center"/>
              <w:rPr>
                <w:rFonts w:ascii="Calibri" w:eastAsia="Calibri" w:hAnsi="Calibri" w:cs="Calibri"/>
                <w:sz w:val="24"/>
                <w:szCs w:val="24"/>
              </w:rPr>
            </w:pPr>
          </w:p>
        </w:tc>
      </w:tr>
      <w:tr w:rsidR="00425372" w:rsidRPr="005A2140" w14:paraId="7F6EF1EC"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7DDEE" w14:textId="5DE7E3FC" w:rsidR="00425372"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EHSM 100</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9B8D8" w14:textId="21CB0E1A" w:rsidR="00425372" w:rsidRPr="005A2140" w:rsidRDefault="002F6A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Introduction to Environmental and Occupational Safety and Health (OSH) Technology</w:t>
            </w:r>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517F3" w14:textId="77777777" w:rsidR="00425372" w:rsidRPr="005A2140" w:rsidRDefault="00425372"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6554AB41" w14:textId="77777777" w:rsidR="00425372" w:rsidRPr="005A2140" w:rsidRDefault="00425372"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7C3ABEB1" w14:textId="77777777" w:rsidR="00425372" w:rsidRPr="005A2140" w:rsidRDefault="00425372"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74B28395" w14:textId="77777777" w:rsidR="00425372" w:rsidRPr="005A2140" w:rsidRDefault="00425372" w:rsidP="005A2140">
            <w:pPr>
              <w:spacing w:after="0" w:line="240" w:lineRule="auto"/>
              <w:jc w:val="center"/>
              <w:rPr>
                <w:rFonts w:ascii="Calibri" w:eastAsia="Calibri" w:hAnsi="Calibri" w:cs="Calibri"/>
                <w:sz w:val="24"/>
                <w:szCs w:val="24"/>
              </w:rPr>
            </w:pPr>
          </w:p>
        </w:tc>
      </w:tr>
      <w:tr w:rsidR="005A2140" w:rsidRPr="005A2140" w14:paraId="47591802" w14:textId="77777777" w:rsidTr="002F6A72">
        <w:trPr>
          <w:trHeight w:val="20"/>
        </w:trPr>
        <w:tc>
          <w:tcPr>
            <w:tcW w:w="75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06EEB" w14:textId="1C5E8D31" w:rsidR="005A2140" w:rsidRPr="005A2140" w:rsidRDefault="00425372" w:rsidP="005A2140">
            <w:pPr>
              <w:widowControl w:val="0"/>
              <w:spacing w:after="0" w:line="240" w:lineRule="auto"/>
              <w:rPr>
                <w:rFonts w:ascii="Calibri" w:eastAsia="Calibri" w:hAnsi="Calibri" w:cs="Calibri"/>
                <w:sz w:val="24"/>
                <w:szCs w:val="24"/>
              </w:rPr>
            </w:pPr>
            <w:r>
              <w:rPr>
                <w:rFonts w:ascii="Calibri" w:eastAsia="Calibri" w:hAnsi="Calibri" w:cs="Calibri"/>
                <w:sz w:val="24"/>
                <w:szCs w:val="24"/>
              </w:rPr>
              <w:t>OH 120</w:t>
            </w:r>
          </w:p>
        </w:tc>
        <w:tc>
          <w:tcPr>
            <w:tcW w:w="155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BF500" w14:textId="023DD784" w:rsidR="005A2140" w:rsidRPr="005A2140" w:rsidRDefault="002F6A72" w:rsidP="005A2140">
            <w:pPr>
              <w:widowControl w:val="0"/>
              <w:spacing w:after="0" w:line="240" w:lineRule="auto"/>
              <w:rPr>
                <w:rFonts w:ascii="Calibri" w:eastAsia="Calibri" w:hAnsi="Calibri" w:cs="Calibri"/>
                <w:sz w:val="24"/>
                <w:szCs w:val="24"/>
              </w:rPr>
            </w:pPr>
            <w:bookmarkStart w:id="6" w:name="_Hlk179474943"/>
            <w:r>
              <w:rPr>
                <w:rFonts w:ascii="Calibri" w:eastAsia="Calibri" w:hAnsi="Calibri" w:cs="Calibri"/>
                <w:sz w:val="24"/>
                <w:szCs w:val="24"/>
              </w:rPr>
              <w:t>Fundamentals of Ornamental Horticulture</w:t>
            </w:r>
            <w:bookmarkEnd w:id="6"/>
          </w:p>
        </w:tc>
        <w:tc>
          <w:tcPr>
            <w:tcW w:w="645"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62F3B8"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3D2C90EB" w14:textId="77777777" w:rsidR="005A2140" w:rsidRPr="005A2140" w:rsidRDefault="005A2140" w:rsidP="005A2140">
            <w:pPr>
              <w:spacing w:after="0" w:line="240" w:lineRule="auto"/>
              <w:jc w:val="center"/>
              <w:rPr>
                <w:rFonts w:ascii="Calibri" w:eastAsia="Calibri" w:hAnsi="Calibri" w:cs="Calibri"/>
                <w:sz w:val="24"/>
                <w:szCs w:val="24"/>
              </w:rPr>
            </w:pPr>
          </w:p>
        </w:tc>
        <w:tc>
          <w:tcPr>
            <w:tcW w:w="645" w:type="pct"/>
            <w:tcBorders>
              <w:top w:val="nil"/>
              <w:left w:val="nil"/>
              <w:bottom w:val="single" w:sz="8" w:space="0" w:color="000000"/>
              <w:right w:val="single" w:sz="8" w:space="0" w:color="000000"/>
            </w:tcBorders>
            <w:tcMar>
              <w:top w:w="100" w:type="dxa"/>
              <w:left w:w="100" w:type="dxa"/>
              <w:bottom w:w="100" w:type="dxa"/>
              <w:right w:w="100" w:type="dxa"/>
            </w:tcMar>
          </w:tcPr>
          <w:p w14:paraId="71C04E40" w14:textId="77777777" w:rsidR="005A2140" w:rsidRPr="005A2140" w:rsidRDefault="005A2140" w:rsidP="005A2140">
            <w:pPr>
              <w:spacing w:after="0" w:line="240" w:lineRule="auto"/>
              <w:jc w:val="center"/>
              <w:rPr>
                <w:rFonts w:ascii="Calibri" w:eastAsia="Calibri" w:hAnsi="Calibri" w:cs="Calibri"/>
                <w:sz w:val="24"/>
                <w:szCs w:val="24"/>
              </w:rPr>
            </w:pPr>
          </w:p>
        </w:tc>
        <w:tc>
          <w:tcPr>
            <w:tcW w:w="700" w:type="pct"/>
            <w:tcBorders>
              <w:top w:val="nil"/>
              <w:left w:val="nil"/>
              <w:bottom w:val="single" w:sz="8" w:space="0" w:color="000000"/>
              <w:right w:val="single" w:sz="8" w:space="0" w:color="000000"/>
            </w:tcBorders>
            <w:tcMar>
              <w:top w:w="100" w:type="dxa"/>
              <w:left w:w="100" w:type="dxa"/>
              <w:bottom w:w="100" w:type="dxa"/>
              <w:right w:w="100" w:type="dxa"/>
            </w:tcMar>
          </w:tcPr>
          <w:p w14:paraId="7986E701" w14:textId="77777777" w:rsidR="005A2140" w:rsidRPr="005A2140" w:rsidRDefault="005A2140" w:rsidP="005A2140">
            <w:pPr>
              <w:spacing w:after="0" w:line="240" w:lineRule="auto"/>
              <w:jc w:val="center"/>
              <w:rPr>
                <w:rFonts w:ascii="Calibri" w:eastAsia="Calibri" w:hAnsi="Calibri" w:cs="Calibri"/>
                <w:sz w:val="24"/>
                <w:szCs w:val="24"/>
              </w:rPr>
            </w:pPr>
          </w:p>
        </w:tc>
      </w:tr>
    </w:tbl>
    <w:p w14:paraId="188F0828" w14:textId="77777777" w:rsidR="005A2140" w:rsidRPr="005A2140" w:rsidRDefault="005A2140" w:rsidP="005A2140">
      <w:pPr>
        <w:spacing w:before="240" w:after="0" w:line="240" w:lineRule="auto"/>
        <w:jc w:val="both"/>
        <w:rPr>
          <w:rFonts w:ascii="Calibri" w:eastAsia="Calibri" w:hAnsi="Calibri" w:cs="Calibri"/>
          <w:color w:val="434343"/>
          <w:sz w:val="28"/>
          <w:szCs w:val="28"/>
        </w:rPr>
      </w:pPr>
      <w:bookmarkStart w:id="7" w:name="_jcv8td4b4ma3" w:colFirst="0" w:colLast="0"/>
      <w:bookmarkEnd w:id="7"/>
      <w:r w:rsidRPr="005A2140">
        <w:rPr>
          <w:rFonts w:ascii="Calibri" w:eastAsia="Calibri" w:hAnsi="Calibri" w:cs="Calibri"/>
          <w:color w:val="434343"/>
          <w:sz w:val="28"/>
          <w:szCs w:val="28"/>
        </w:rPr>
        <w:t>(B) Completer Projections</w:t>
      </w:r>
    </w:p>
    <w:p w14:paraId="42389729" w14:textId="77777777" w:rsidR="005A2140" w:rsidRPr="005A2140" w:rsidRDefault="005A2140" w:rsidP="005A2140">
      <w:pPr>
        <w:spacing w:after="200" w:line="240" w:lineRule="auto"/>
        <w:rPr>
          <w:rFonts w:ascii="Calibri" w:eastAsia="Calibri" w:hAnsi="Calibri" w:cs="Calibri"/>
          <w:sz w:val="24"/>
          <w:szCs w:val="24"/>
        </w:rPr>
      </w:pPr>
      <w:r w:rsidRPr="005A2140">
        <w:rPr>
          <w:rFonts w:ascii="Calibri" w:eastAsia="Calibri" w:hAnsi="Calibri" w:cs="Calibri"/>
          <w:sz w:val="24"/>
          <w:szCs w:val="24"/>
        </w:rPr>
        <w:t>Based on enrollment data, the estimated enrollment completer projection of students to earn the award annually is 5 students.</w:t>
      </w:r>
    </w:p>
    <w:p w14:paraId="100BD551" w14:textId="77777777" w:rsidR="005A2140" w:rsidRPr="005A2140" w:rsidRDefault="005A2140" w:rsidP="005A2140">
      <w:pPr>
        <w:spacing w:after="0" w:line="240" w:lineRule="auto"/>
        <w:rPr>
          <w:sz w:val="24"/>
          <w:szCs w:val="24"/>
        </w:rPr>
      </w:pPr>
    </w:p>
    <w:p w14:paraId="31033A9A" w14:textId="77777777" w:rsidR="005A2140" w:rsidRPr="005A2140" w:rsidRDefault="005A2140" w:rsidP="005A2140">
      <w:pPr>
        <w:spacing w:after="0" w:line="240" w:lineRule="auto"/>
        <w:rPr>
          <w:sz w:val="24"/>
          <w:szCs w:val="24"/>
        </w:rPr>
      </w:pPr>
    </w:p>
    <w:p w14:paraId="63EBE5EF" w14:textId="77777777" w:rsidR="005A2140" w:rsidRPr="005A2140" w:rsidRDefault="005A2140" w:rsidP="005A2140">
      <w:pPr>
        <w:spacing w:after="0" w:line="240" w:lineRule="auto"/>
        <w:rPr>
          <w:b/>
          <w:sz w:val="24"/>
          <w:szCs w:val="24"/>
          <w:u w:val="single"/>
        </w:rPr>
      </w:pPr>
      <w:r w:rsidRPr="005A2140">
        <w:rPr>
          <w:b/>
          <w:sz w:val="24"/>
          <w:szCs w:val="24"/>
          <w:u w:val="single"/>
        </w:rPr>
        <w:t>Item 6. Place of Program in Curriculum/Similar Programs</w:t>
      </w:r>
    </w:p>
    <w:p w14:paraId="6BE0E04E" w14:textId="77777777" w:rsidR="005A2140" w:rsidRPr="005A2140" w:rsidRDefault="005A2140" w:rsidP="005A2140">
      <w:pPr>
        <w:spacing w:after="0" w:line="240" w:lineRule="auto"/>
        <w:rPr>
          <w:sz w:val="24"/>
          <w:szCs w:val="24"/>
        </w:rPr>
      </w:pPr>
    </w:p>
    <w:p w14:paraId="2D0A126A" w14:textId="77777777" w:rsidR="005A2140" w:rsidRPr="005A2140" w:rsidRDefault="005A2140" w:rsidP="005A2140">
      <w:pPr>
        <w:spacing w:after="0" w:line="240" w:lineRule="auto"/>
        <w:rPr>
          <w:sz w:val="24"/>
          <w:szCs w:val="24"/>
        </w:rPr>
      </w:pPr>
      <w:bookmarkStart w:id="8" w:name="_Hlk169175688"/>
      <w:r w:rsidRPr="005A2140">
        <w:rPr>
          <w:sz w:val="24"/>
          <w:szCs w:val="24"/>
        </w:rPr>
        <w:t>This program is designed to provide pre-ACP students a pathway into ACPs</w:t>
      </w:r>
      <w:bookmarkEnd w:id="8"/>
      <w:r w:rsidRPr="005A2140">
        <w:rPr>
          <w:sz w:val="24"/>
          <w:szCs w:val="24"/>
        </w:rPr>
        <w:t>. Thus, this program does not replace or duplicate any existing programs in the college’s curriculum inventory; it will complement the work in the ACP by ensuring that students have the language skills required for success in the ACP. There are no related programs offered by the college</w:t>
      </w:r>
    </w:p>
    <w:p w14:paraId="76712C92" w14:textId="77777777" w:rsidR="005A2140" w:rsidRPr="005A2140" w:rsidRDefault="005A2140" w:rsidP="005A2140">
      <w:pPr>
        <w:spacing w:after="0" w:line="240" w:lineRule="auto"/>
        <w:rPr>
          <w:sz w:val="24"/>
          <w:szCs w:val="24"/>
        </w:rPr>
      </w:pPr>
    </w:p>
    <w:p w14:paraId="6EC7C27D" w14:textId="77777777" w:rsidR="005A2140" w:rsidRPr="005A2140" w:rsidRDefault="005A2140" w:rsidP="005A2140">
      <w:pPr>
        <w:spacing w:after="0" w:line="240" w:lineRule="auto"/>
        <w:rPr>
          <w:b/>
          <w:sz w:val="24"/>
          <w:szCs w:val="24"/>
          <w:u w:val="single"/>
        </w:rPr>
      </w:pPr>
      <w:r w:rsidRPr="005A2140">
        <w:rPr>
          <w:b/>
          <w:sz w:val="24"/>
          <w:szCs w:val="24"/>
          <w:u w:val="single"/>
        </w:rPr>
        <w:t>Item 7. Similar Programs at Other Colleges in Service Area</w:t>
      </w:r>
    </w:p>
    <w:p w14:paraId="007D3385" w14:textId="77777777" w:rsidR="005A2140" w:rsidRPr="005A2140" w:rsidRDefault="005A2140" w:rsidP="005A2140">
      <w:pPr>
        <w:spacing w:after="0" w:line="240" w:lineRule="auto"/>
        <w:rPr>
          <w:sz w:val="24"/>
          <w:szCs w:val="24"/>
        </w:rPr>
      </w:pPr>
    </w:p>
    <w:p w14:paraId="5E2E1D67" w14:textId="77777777" w:rsidR="005A2140" w:rsidRPr="005A2140" w:rsidRDefault="005A2140" w:rsidP="005A2140">
      <w:pPr>
        <w:spacing w:after="0" w:line="240" w:lineRule="auto"/>
        <w:rPr>
          <w:sz w:val="24"/>
          <w:szCs w:val="24"/>
        </w:rPr>
      </w:pPr>
      <w:r w:rsidRPr="005A2140">
        <w:rPr>
          <w:sz w:val="24"/>
          <w:szCs w:val="24"/>
        </w:rPr>
        <w:t>These certificates are similar to ESL Milestone Certificates from Cypress College.</w:t>
      </w:r>
    </w:p>
    <w:p w14:paraId="2A2AD914" w14:textId="77777777" w:rsidR="005A2140" w:rsidRPr="005A2140" w:rsidRDefault="00521A6C" w:rsidP="005A2140">
      <w:pPr>
        <w:spacing w:after="0" w:line="240" w:lineRule="auto"/>
        <w:rPr>
          <w:sz w:val="24"/>
          <w:szCs w:val="24"/>
        </w:rPr>
      </w:pPr>
      <w:hyperlink r:id="rId7" w:history="1">
        <w:r w:rsidR="005A2140" w:rsidRPr="005A2140">
          <w:rPr>
            <w:color w:val="0563C1" w:themeColor="hyperlink"/>
            <w:sz w:val="24"/>
            <w:szCs w:val="24"/>
            <w:u w:val="single"/>
          </w:rPr>
          <w:t>https://www.cypresscollege.edu/academics/divisions-special-programs/language-arts/english-as-a-second-language/understanding-esl-certificates/</w:t>
        </w:r>
      </w:hyperlink>
    </w:p>
    <w:p w14:paraId="48D69F58" w14:textId="77777777" w:rsidR="005A2140" w:rsidRPr="005A2140" w:rsidRDefault="005A2140" w:rsidP="005A2140">
      <w:pPr>
        <w:spacing w:after="0" w:line="240" w:lineRule="auto"/>
        <w:rPr>
          <w:sz w:val="24"/>
          <w:szCs w:val="24"/>
        </w:rPr>
      </w:pPr>
      <w:r w:rsidRPr="005A2140">
        <w:rPr>
          <w:sz w:val="24"/>
          <w:szCs w:val="24"/>
        </w:rPr>
        <w:t xml:space="preserve">Currently, Grossmont College also has ESL Milestone Certificates going through their curriculum process. </w:t>
      </w:r>
    </w:p>
    <w:p w14:paraId="6CABCCF5" w14:textId="77777777" w:rsidR="005A2140" w:rsidRPr="005A2140" w:rsidRDefault="005A2140" w:rsidP="005A2140">
      <w:pPr>
        <w:spacing w:after="0" w:line="240" w:lineRule="auto"/>
        <w:rPr>
          <w:sz w:val="24"/>
          <w:szCs w:val="24"/>
        </w:rPr>
      </w:pPr>
    </w:p>
    <w:p w14:paraId="721FE814" w14:textId="77777777" w:rsidR="00B9591E" w:rsidRDefault="00B9591E"/>
    <w:sectPr w:rsidR="00B9591E" w:rsidSect="000A46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C7B3" w14:textId="77777777" w:rsidR="00521A6C" w:rsidRDefault="00521A6C">
      <w:pPr>
        <w:spacing w:after="0" w:line="240" w:lineRule="auto"/>
      </w:pPr>
      <w:r>
        <w:separator/>
      </w:r>
    </w:p>
  </w:endnote>
  <w:endnote w:type="continuationSeparator" w:id="0">
    <w:p w14:paraId="65AC9FA8" w14:textId="77777777" w:rsidR="00521A6C" w:rsidRDefault="0052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1A74" w14:textId="77777777" w:rsidR="000A4670" w:rsidRDefault="00521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233627"/>
      <w:docPartObj>
        <w:docPartGallery w:val="Page Numbers (Bottom of Page)"/>
        <w:docPartUnique/>
      </w:docPartObj>
    </w:sdtPr>
    <w:sdtEndPr>
      <w:rPr>
        <w:noProof/>
      </w:rPr>
    </w:sdtEndPr>
    <w:sdtContent>
      <w:p w14:paraId="6CDB354E" w14:textId="77777777" w:rsidR="00777CEC" w:rsidRDefault="00521A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8E613" w14:textId="77777777" w:rsidR="00777CEC" w:rsidRDefault="00521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AF0D" w14:textId="77777777" w:rsidR="000A4670" w:rsidRDefault="0052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58BB" w14:textId="77777777" w:rsidR="00521A6C" w:rsidRDefault="00521A6C">
      <w:pPr>
        <w:spacing w:after="0" w:line="240" w:lineRule="auto"/>
      </w:pPr>
      <w:r>
        <w:separator/>
      </w:r>
    </w:p>
  </w:footnote>
  <w:footnote w:type="continuationSeparator" w:id="0">
    <w:p w14:paraId="3E0129AC" w14:textId="77777777" w:rsidR="00521A6C" w:rsidRDefault="00521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B29E" w14:textId="77777777" w:rsidR="000A4670" w:rsidRDefault="00521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940D" w14:textId="77777777" w:rsidR="000A4670" w:rsidRDefault="00521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8AB1" w14:textId="77777777" w:rsidR="000A4670" w:rsidRDefault="00521A69">
    <w:pPr>
      <w:pStyle w:val="Header"/>
    </w:pPr>
    <w:r>
      <w:t>Board packet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FF5"/>
    <w:multiLevelType w:val="multilevel"/>
    <w:tmpl w:val="C9D801E2"/>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DE5D34"/>
    <w:multiLevelType w:val="hybridMultilevel"/>
    <w:tmpl w:val="393A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40"/>
    <w:rsid w:val="002F6A72"/>
    <w:rsid w:val="003E0F0C"/>
    <w:rsid w:val="00425372"/>
    <w:rsid w:val="00464ED3"/>
    <w:rsid w:val="00492590"/>
    <w:rsid w:val="00521A69"/>
    <w:rsid w:val="00521A6C"/>
    <w:rsid w:val="00540415"/>
    <w:rsid w:val="005759C1"/>
    <w:rsid w:val="005A2140"/>
    <w:rsid w:val="0083175F"/>
    <w:rsid w:val="00924948"/>
    <w:rsid w:val="009C5157"/>
    <w:rsid w:val="00A615FC"/>
    <w:rsid w:val="00B3575B"/>
    <w:rsid w:val="00B9591E"/>
    <w:rsid w:val="00CE682C"/>
    <w:rsid w:val="00F50DDF"/>
    <w:rsid w:val="00F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71EF"/>
  <w15:chartTrackingRefBased/>
  <w15:docId w15:val="{77EC0651-9C50-46F5-9372-276A3FB7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140"/>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A2140"/>
    <w:rPr>
      <w:sz w:val="24"/>
      <w:szCs w:val="24"/>
    </w:rPr>
  </w:style>
  <w:style w:type="paragraph" w:styleId="Footer">
    <w:name w:val="footer"/>
    <w:basedOn w:val="Normal"/>
    <w:link w:val="FooterChar"/>
    <w:uiPriority w:val="99"/>
    <w:unhideWhenUsed/>
    <w:rsid w:val="005A214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A2140"/>
    <w:rPr>
      <w:sz w:val="24"/>
      <w:szCs w:val="24"/>
    </w:rPr>
  </w:style>
  <w:style w:type="paragraph" w:styleId="ListParagraph">
    <w:name w:val="List Paragraph"/>
    <w:basedOn w:val="Normal"/>
    <w:uiPriority w:val="34"/>
    <w:qFormat/>
    <w:rsid w:val="0042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ypresscollege.edu/academics/divisions-special-programs/language-arts/english-as-a-second-language/understanding-esl-certificat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Woods</dc:creator>
  <cp:keywords/>
  <dc:description/>
  <cp:lastModifiedBy>Laurie Woods</cp:lastModifiedBy>
  <cp:revision>2</cp:revision>
  <dcterms:created xsi:type="dcterms:W3CDTF">2024-10-11T00:49:00Z</dcterms:created>
  <dcterms:modified xsi:type="dcterms:W3CDTF">2024-10-11T00:49:00Z</dcterms:modified>
</cp:coreProperties>
</file>